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784"/>
      </w:tblGrid>
      <w:tr w:rsidR="00901AD6" w:rsidRPr="00164C90" w14:paraId="3481CE82" w14:textId="77777777" w:rsidTr="00AB0C0F">
        <w:trPr>
          <w:trHeight w:val="1270"/>
        </w:trPr>
        <w:tc>
          <w:tcPr>
            <w:tcW w:w="4928" w:type="dxa"/>
          </w:tcPr>
          <w:p w14:paraId="523F5C8C" w14:textId="249ABA11" w:rsidR="00901AD6" w:rsidRPr="00164C90" w:rsidRDefault="00901AD6" w:rsidP="00AB0C0F">
            <w:pPr>
              <w:snapToGrid w:val="0"/>
              <w:rPr>
                <w:rFonts w:ascii="Arial" w:hAnsi="Arial" w:cs="TTE3602808O00"/>
                <w:b/>
                <w:i/>
                <w:sz w:val="40"/>
                <w:szCs w:val="136"/>
              </w:rPr>
            </w:pPr>
            <w:r w:rsidRPr="008B642B">
              <w:rPr>
                <w:rFonts w:ascii="Arial" w:hAnsi="Arial" w:cs="TTE3602808O00"/>
                <w:i/>
                <w:sz w:val="18"/>
                <w:szCs w:val="16"/>
              </w:rPr>
              <w:t>Alliance for an Energy Efficient Economy</w:t>
            </w:r>
            <w:r w:rsidR="0081731C" w:rsidRPr="008B642B">
              <w:rPr>
                <w:rFonts w:ascii="Arial" w:hAnsi="Arial" w:cs="TTE3602808O00"/>
                <w:i/>
                <w:sz w:val="18"/>
                <w:szCs w:val="16"/>
              </w:rPr>
              <w:t xml:space="preserve"> </w:t>
            </w:r>
            <w:r w:rsidR="0081731C" w:rsidRPr="00164C90">
              <w:rPr>
                <w:rFonts w:ascii="Arial" w:hAnsi="Arial" w:cs="TTE3602808O00"/>
                <w:sz w:val="18"/>
                <w:szCs w:val="16"/>
              </w:rPr>
              <w:t>(AEEE)</w:t>
            </w:r>
          </w:p>
          <w:p w14:paraId="63CE3648" w14:textId="77777777" w:rsidR="00901AD6" w:rsidRPr="00164C90" w:rsidRDefault="00901AD6" w:rsidP="00B53785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404, Skylark Building, 60 Nehru Place</w:t>
            </w:r>
          </w:p>
          <w:p w14:paraId="790556AC" w14:textId="77777777" w:rsidR="00901AD6" w:rsidRPr="00164C90" w:rsidRDefault="00901AD6" w:rsidP="00B53785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New Delhi-110019, INDIA</w:t>
            </w:r>
            <w:r w:rsidRPr="00164C90">
              <w:rPr>
                <w:rFonts w:ascii="Arial" w:hAnsi="Arial"/>
                <w:sz w:val="16"/>
                <w:szCs w:val="18"/>
              </w:rPr>
              <w:br/>
              <w:t>Tel: +91-11-40567344, Fax: +91-11-26295600</w:t>
            </w:r>
          </w:p>
          <w:p w14:paraId="5CDB019D" w14:textId="77777777" w:rsidR="00901AD6" w:rsidRPr="00164C90" w:rsidRDefault="00901AD6" w:rsidP="00B53785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E-mail: Info</w:t>
            </w:r>
            <w:r w:rsidRPr="00164C90">
              <w:rPr>
                <w:rFonts w:ascii="Arial" w:hAnsi="Arial"/>
                <w:sz w:val="16"/>
              </w:rPr>
              <w:t>@aeee.in</w:t>
            </w:r>
            <w:r w:rsidRPr="00164C90">
              <w:rPr>
                <w:rFonts w:ascii="Arial" w:hAnsi="Arial"/>
                <w:sz w:val="16"/>
                <w:szCs w:val="18"/>
              </w:rPr>
              <w:t xml:space="preserve">, CC: </w:t>
            </w:r>
            <w:r w:rsidRPr="00164C90">
              <w:rPr>
                <w:rFonts w:ascii="Arial" w:hAnsi="Arial"/>
                <w:sz w:val="16"/>
              </w:rPr>
              <w:t>AEEE.India@gmail.com</w:t>
            </w:r>
          </w:p>
          <w:p w14:paraId="58D9CB0F" w14:textId="77777777" w:rsidR="00901AD6" w:rsidRPr="00164C90" w:rsidRDefault="00901AD6" w:rsidP="00B53785">
            <w:pPr>
              <w:rPr>
                <w:rFonts w:ascii="Arial" w:hAnsi="Arial"/>
              </w:rPr>
            </w:pPr>
            <w:r w:rsidRPr="00164C90">
              <w:rPr>
                <w:rFonts w:ascii="Arial" w:hAnsi="Arial"/>
                <w:sz w:val="14"/>
                <w:szCs w:val="16"/>
              </w:rPr>
              <w:t xml:space="preserve">Web: </w:t>
            </w:r>
            <w:hyperlink r:id="rId8" w:history="1">
              <w:r w:rsidRPr="00164C90">
                <w:rPr>
                  <w:rStyle w:val="Hyperlink"/>
                  <w:rFonts w:ascii="Arial" w:hAnsi="Arial"/>
                  <w:color w:val="auto"/>
                  <w:sz w:val="16"/>
                </w:rPr>
                <w:t>www.aeee.in</w:t>
              </w:r>
            </w:hyperlink>
          </w:p>
        </w:tc>
        <w:tc>
          <w:tcPr>
            <w:tcW w:w="4784" w:type="dxa"/>
            <w:vAlign w:val="center"/>
          </w:tcPr>
          <w:p w14:paraId="364FF549" w14:textId="77777777" w:rsidR="00901AD6" w:rsidRPr="00164C90" w:rsidRDefault="00C944FA" w:rsidP="00C944FA">
            <w:pPr>
              <w:autoSpaceDE w:val="0"/>
              <w:snapToGrid w:val="0"/>
              <w:jc w:val="right"/>
              <w:rPr>
                <w:rFonts w:ascii="Arial" w:hAnsi="Arial"/>
              </w:rPr>
            </w:pPr>
            <w:r w:rsidRPr="00164C90">
              <w:rPr>
                <w:rFonts w:ascii="Arial" w:hAnsi="Arial"/>
              </w:rPr>
              <w:t xml:space="preserve">     </w:t>
            </w:r>
            <w:r w:rsidR="00901AD6" w:rsidRPr="00164C90">
              <w:rPr>
                <w:rFonts w:ascii="Arial" w:hAnsi="Arial" w:cs="TT31DO00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C5F0CA6" wp14:editId="3574E657">
                  <wp:extent cx="1570014" cy="5940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79" cy="594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0B705" w14:textId="77777777" w:rsidR="00177CAD" w:rsidRPr="00164C90" w:rsidRDefault="00177CAD" w:rsidP="00657C6F">
      <w:pPr>
        <w:jc w:val="center"/>
        <w:rPr>
          <w:rFonts w:ascii="Arial" w:hAnsi="Arial"/>
          <w:b/>
          <w:sz w:val="32"/>
          <w:u w:val="single"/>
        </w:rPr>
      </w:pPr>
    </w:p>
    <w:p w14:paraId="3AEF3CFD" w14:textId="2146E17D" w:rsidR="00657C6F" w:rsidRPr="00164C90" w:rsidRDefault="0007127B" w:rsidP="003B5132">
      <w:pPr>
        <w:jc w:val="center"/>
        <w:rPr>
          <w:rFonts w:ascii="Arial" w:hAnsi="Arial"/>
          <w:b/>
          <w:u w:val="single"/>
        </w:rPr>
      </w:pPr>
      <w:r w:rsidRPr="00164C90">
        <w:rPr>
          <w:rFonts w:ascii="Arial" w:hAnsi="Arial"/>
          <w:b/>
          <w:sz w:val="32"/>
          <w:u w:val="single"/>
        </w:rPr>
        <w:t>Membership Information</w:t>
      </w:r>
      <w:r w:rsidR="00657C6F" w:rsidRPr="00164C90">
        <w:rPr>
          <w:rFonts w:ascii="Arial" w:hAnsi="Arial"/>
          <w:b/>
          <w:sz w:val="32"/>
          <w:u w:val="single"/>
        </w:rPr>
        <w:t xml:space="preserve"> &amp; Application Form</w:t>
      </w:r>
    </w:p>
    <w:p w14:paraId="2E723AC7" w14:textId="75E4DE01" w:rsidR="00657C6F" w:rsidRPr="00164C90" w:rsidRDefault="00177CAD" w:rsidP="00AB0C0F">
      <w:pPr>
        <w:pStyle w:val="Heading2"/>
        <w:rPr>
          <w:color w:val="auto"/>
        </w:rPr>
      </w:pPr>
      <w:r w:rsidRPr="00164C90">
        <w:rPr>
          <w:color w:val="auto"/>
        </w:rPr>
        <w:t>Introduction</w:t>
      </w:r>
    </w:p>
    <w:p w14:paraId="5D99BE31" w14:textId="79A69008" w:rsidR="00901AD6" w:rsidRPr="00164C90" w:rsidRDefault="00901AD6" w:rsidP="00AB0C0F">
      <w:pPr>
        <w:spacing w:after="120"/>
        <w:jc w:val="both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>AEEE is an industry association</w:t>
      </w:r>
      <w:r w:rsidR="00230D83" w:rsidRPr="00164C90">
        <w:rPr>
          <w:rFonts w:ascii="Arial" w:hAnsi="Arial"/>
          <w:sz w:val="22"/>
          <w:szCs w:val="22"/>
        </w:rPr>
        <w:t xml:space="preserve">, </w:t>
      </w:r>
      <w:r w:rsidR="001B5438" w:rsidRPr="00164C90">
        <w:rPr>
          <w:rFonts w:ascii="Arial" w:hAnsi="Arial"/>
          <w:sz w:val="22"/>
          <w:szCs w:val="22"/>
        </w:rPr>
        <w:t xml:space="preserve">registered as a Society, </w:t>
      </w:r>
      <w:r w:rsidR="00160BE3" w:rsidRPr="00164C90">
        <w:rPr>
          <w:rFonts w:ascii="Arial" w:hAnsi="Arial"/>
          <w:sz w:val="22"/>
          <w:szCs w:val="22"/>
        </w:rPr>
        <w:t xml:space="preserve">under Societies Registration Act, 1860 </w:t>
      </w:r>
      <w:r w:rsidR="00C22E26" w:rsidRPr="00164C90">
        <w:rPr>
          <w:rFonts w:ascii="Arial" w:hAnsi="Arial"/>
          <w:sz w:val="22"/>
          <w:szCs w:val="22"/>
        </w:rPr>
        <w:t>on 24 September, 2008</w:t>
      </w:r>
      <w:r w:rsidR="001B5438" w:rsidRPr="00164C90">
        <w:rPr>
          <w:rFonts w:ascii="Arial" w:hAnsi="Arial"/>
          <w:sz w:val="22"/>
          <w:szCs w:val="22"/>
        </w:rPr>
        <w:t xml:space="preserve"> </w:t>
      </w:r>
      <w:r w:rsidR="00C22E26" w:rsidRPr="00164C90">
        <w:rPr>
          <w:rFonts w:ascii="Arial" w:hAnsi="Arial"/>
          <w:sz w:val="22"/>
          <w:szCs w:val="22"/>
        </w:rPr>
        <w:t>in New Delhi</w:t>
      </w:r>
      <w:r w:rsidR="00E04DE4" w:rsidRPr="00164C90">
        <w:rPr>
          <w:rFonts w:ascii="Arial" w:hAnsi="Arial"/>
          <w:sz w:val="22"/>
          <w:szCs w:val="22"/>
        </w:rPr>
        <w:t>. It</w:t>
      </w:r>
      <w:r w:rsidRPr="00164C90">
        <w:rPr>
          <w:rFonts w:ascii="Arial" w:hAnsi="Arial"/>
          <w:sz w:val="22"/>
          <w:szCs w:val="22"/>
        </w:rPr>
        <w:t xml:space="preserve"> was </w:t>
      </w:r>
      <w:r w:rsidR="00EA7211" w:rsidRPr="00164C90">
        <w:rPr>
          <w:rFonts w:ascii="Arial" w:hAnsi="Arial"/>
          <w:sz w:val="22"/>
          <w:szCs w:val="22"/>
        </w:rPr>
        <w:t xml:space="preserve">formed </w:t>
      </w:r>
      <w:r w:rsidRPr="00164C90">
        <w:rPr>
          <w:rFonts w:ascii="Arial" w:hAnsi="Arial"/>
          <w:sz w:val="22"/>
          <w:szCs w:val="22"/>
        </w:rPr>
        <w:t>for the specific purpose of convening companies and organizations</w:t>
      </w:r>
      <w:r w:rsidR="00E21933" w:rsidRPr="00164C90">
        <w:rPr>
          <w:rFonts w:ascii="Arial" w:hAnsi="Arial"/>
          <w:sz w:val="22"/>
          <w:szCs w:val="22"/>
        </w:rPr>
        <w:t xml:space="preserve">, </w:t>
      </w:r>
      <w:r w:rsidRPr="00164C90">
        <w:rPr>
          <w:rFonts w:ascii="Arial" w:hAnsi="Arial"/>
          <w:sz w:val="22"/>
          <w:szCs w:val="22"/>
        </w:rPr>
        <w:t xml:space="preserve">interested in creating a </w:t>
      </w:r>
      <w:r w:rsidR="00177CAD" w:rsidRPr="00164C90">
        <w:rPr>
          <w:rFonts w:ascii="Arial" w:hAnsi="Arial"/>
          <w:sz w:val="22"/>
          <w:szCs w:val="22"/>
        </w:rPr>
        <w:t xml:space="preserve">dynamic and </w:t>
      </w:r>
      <w:r w:rsidRPr="00164C90">
        <w:rPr>
          <w:rFonts w:ascii="Arial" w:hAnsi="Arial"/>
          <w:sz w:val="22"/>
          <w:szCs w:val="22"/>
        </w:rPr>
        <w:t>thriving energy efficiency sector in India</w:t>
      </w:r>
      <w:r w:rsidR="00230D83" w:rsidRPr="00164C90">
        <w:rPr>
          <w:rFonts w:ascii="Arial" w:hAnsi="Arial"/>
          <w:sz w:val="22"/>
          <w:szCs w:val="22"/>
        </w:rPr>
        <w:t>,</w:t>
      </w:r>
      <w:r w:rsidRPr="00164C90">
        <w:rPr>
          <w:rFonts w:ascii="Arial" w:hAnsi="Arial"/>
          <w:sz w:val="22"/>
          <w:szCs w:val="22"/>
        </w:rPr>
        <w:t xml:space="preserve"> and </w:t>
      </w:r>
      <w:r w:rsidR="00230D83" w:rsidRPr="00164C90">
        <w:rPr>
          <w:rFonts w:ascii="Arial" w:hAnsi="Arial"/>
          <w:sz w:val="22"/>
          <w:szCs w:val="22"/>
        </w:rPr>
        <w:t xml:space="preserve">to </w:t>
      </w:r>
      <w:r w:rsidRPr="00164C90">
        <w:rPr>
          <w:rFonts w:ascii="Arial" w:hAnsi="Arial"/>
          <w:sz w:val="22"/>
          <w:szCs w:val="22"/>
        </w:rPr>
        <w:t>provid</w:t>
      </w:r>
      <w:r w:rsidR="00230D83" w:rsidRPr="00164C90">
        <w:rPr>
          <w:rFonts w:ascii="Arial" w:hAnsi="Arial"/>
          <w:sz w:val="22"/>
          <w:szCs w:val="22"/>
        </w:rPr>
        <w:t>e</w:t>
      </w:r>
      <w:r w:rsidRPr="00164C90">
        <w:rPr>
          <w:rFonts w:ascii="Arial" w:hAnsi="Arial"/>
          <w:sz w:val="22"/>
          <w:szCs w:val="22"/>
        </w:rPr>
        <w:t xml:space="preserve"> a unique platform to actively participate and support in energy efficiency policy formulation and </w:t>
      </w:r>
      <w:r w:rsidR="00177CAD" w:rsidRPr="00164C90">
        <w:rPr>
          <w:rFonts w:ascii="Arial" w:hAnsi="Arial"/>
          <w:sz w:val="22"/>
          <w:szCs w:val="22"/>
        </w:rPr>
        <w:t>market enablement</w:t>
      </w:r>
      <w:r w:rsidRPr="00164C90">
        <w:rPr>
          <w:rFonts w:ascii="Arial" w:hAnsi="Arial"/>
          <w:sz w:val="22"/>
          <w:szCs w:val="22"/>
        </w:rPr>
        <w:t>.</w:t>
      </w:r>
      <w:r w:rsidR="00E21933" w:rsidRPr="00164C90">
        <w:rPr>
          <w:rFonts w:ascii="Arial" w:hAnsi="Arial"/>
          <w:sz w:val="22"/>
          <w:szCs w:val="22"/>
        </w:rPr>
        <w:t xml:space="preserve"> </w:t>
      </w:r>
    </w:p>
    <w:p w14:paraId="681C9D33" w14:textId="294D4093" w:rsidR="00700C2D" w:rsidRDefault="00C17229" w:rsidP="00AB0C0F">
      <w:pPr>
        <w:spacing w:after="120"/>
        <w:jc w:val="both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 xml:space="preserve">AEEE supports </w:t>
      </w:r>
      <w:r w:rsidR="00164C90">
        <w:rPr>
          <w:rFonts w:ascii="Arial" w:hAnsi="Arial"/>
          <w:sz w:val="22"/>
          <w:szCs w:val="22"/>
        </w:rPr>
        <w:t>the energy e</w:t>
      </w:r>
      <w:r w:rsidRPr="00164C90">
        <w:rPr>
          <w:rFonts w:ascii="Arial" w:hAnsi="Arial"/>
          <w:sz w:val="22"/>
          <w:szCs w:val="22"/>
        </w:rPr>
        <w:t>fficiency Policies</w:t>
      </w:r>
      <w:r w:rsidR="00164C90">
        <w:rPr>
          <w:rFonts w:ascii="Arial" w:hAnsi="Arial"/>
          <w:sz w:val="22"/>
          <w:szCs w:val="22"/>
        </w:rPr>
        <w:t xml:space="preserve"> of Bureau of Energy Efficiency (BEE), Ministry of Power; the implementation e</w:t>
      </w:r>
      <w:r w:rsidRPr="00164C90">
        <w:rPr>
          <w:rFonts w:ascii="Arial" w:hAnsi="Arial"/>
          <w:sz w:val="22"/>
          <w:szCs w:val="22"/>
        </w:rPr>
        <w:t>fforts</w:t>
      </w:r>
      <w:r w:rsidR="00164C90">
        <w:rPr>
          <w:rFonts w:ascii="Arial" w:hAnsi="Arial"/>
          <w:sz w:val="22"/>
          <w:szCs w:val="22"/>
        </w:rPr>
        <w:t xml:space="preserve"> of Energy Efficiency Services Ltd (EESL); </w:t>
      </w:r>
      <w:r w:rsidR="008A69EF">
        <w:rPr>
          <w:rFonts w:ascii="Arial" w:hAnsi="Arial"/>
          <w:sz w:val="22"/>
          <w:szCs w:val="22"/>
        </w:rPr>
        <w:t>strengthen</w:t>
      </w:r>
      <w:r w:rsidR="00700C2D">
        <w:rPr>
          <w:rFonts w:ascii="Arial" w:hAnsi="Arial"/>
          <w:sz w:val="22"/>
          <w:szCs w:val="22"/>
        </w:rPr>
        <w:t xml:space="preserve"> the regulatory system to enable the Central and State Electricity Regulatory Commissions (ERCs) to facilitate distribution efficiency;  </w:t>
      </w:r>
      <w:r w:rsidR="00164C90">
        <w:rPr>
          <w:rFonts w:ascii="Arial" w:hAnsi="Arial"/>
          <w:sz w:val="22"/>
          <w:szCs w:val="22"/>
        </w:rPr>
        <w:t>and the National  Energy Policy of National Institute for Transformation of India (NITI</w:t>
      </w:r>
      <w:r w:rsidRPr="00164C90">
        <w:rPr>
          <w:rFonts w:ascii="Arial" w:hAnsi="Arial"/>
          <w:sz w:val="22"/>
          <w:szCs w:val="22"/>
        </w:rPr>
        <w:t xml:space="preserve"> Aayog</w:t>
      </w:r>
      <w:r w:rsidR="005E7AB2">
        <w:rPr>
          <w:rFonts w:ascii="Arial" w:hAnsi="Arial"/>
          <w:sz w:val="22"/>
          <w:szCs w:val="22"/>
        </w:rPr>
        <w:t>). AEEE advocates a fifty-times</w:t>
      </w:r>
      <w:r w:rsidRPr="00164C90">
        <w:rPr>
          <w:rFonts w:ascii="Arial" w:hAnsi="Arial"/>
          <w:sz w:val="22"/>
          <w:szCs w:val="22"/>
        </w:rPr>
        <w:t xml:space="preserve"> increase in energy efficiency budget </w:t>
      </w:r>
      <w:r w:rsidR="005E7AB2">
        <w:rPr>
          <w:rFonts w:ascii="Arial" w:hAnsi="Arial"/>
          <w:sz w:val="22"/>
          <w:szCs w:val="22"/>
        </w:rPr>
        <w:t xml:space="preserve">for </w:t>
      </w:r>
      <w:r w:rsidRPr="00164C90">
        <w:rPr>
          <w:rFonts w:ascii="Arial" w:hAnsi="Arial"/>
          <w:sz w:val="22"/>
          <w:szCs w:val="22"/>
        </w:rPr>
        <w:t>BEE and State Designated Agencies</w:t>
      </w:r>
      <w:r w:rsidR="005E7AB2">
        <w:rPr>
          <w:rFonts w:ascii="Arial" w:hAnsi="Arial"/>
          <w:sz w:val="22"/>
          <w:szCs w:val="22"/>
        </w:rPr>
        <w:t xml:space="preserve"> (SDAs), which are central to the promotion and achievement of energy efficiency programmes at the state levels;  </w:t>
      </w:r>
      <w:r w:rsidRPr="00164C90">
        <w:rPr>
          <w:rFonts w:ascii="Arial" w:hAnsi="Arial"/>
          <w:sz w:val="22"/>
          <w:szCs w:val="22"/>
        </w:rPr>
        <w:t>and deepening and strengthening of existing program</w:t>
      </w:r>
      <w:r w:rsidR="005E7AB2">
        <w:rPr>
          <w:rFonts w:ascii="Arial" w:hAnsi="Arial"/>
          <w:sz w:val="22"/>
          <w:szCs w:val="22"/>
        </w:rPr>
        <w:t>me</w:t>
      </w:r>
      <w:r w:rsidRPr="00164C90">
        <w:rPr>
          <w:rFonts w:ascii="Arial" w:hAnsi="Arial"/>
          <w:sz w:val="22"/>
          <w:szCs w:val="22"/>
        </w:rPr>
        <w:t>s because it is good for people, economy, environment</w:t>
      </w:r>
      <w:r w:rsidR="00745CCA" w:rsidRPr="00164C90">
        <w:rPr>
          <w:rFonts w:ascii="Arial" w:hAnsi="Arial"/>
          <w:sz w:val="22"/>
          <w:szCs w:val="22"/>
        </w:rPr>
        <w:t>, and ultimately for India</w:t>
      </w:r>
      <w:r w:rsidRPr="00164C90">
        <w:rPr>
          <w:rFonts w:ascii="Arial" w:hAnsi="Arial"/>
          <w:sz w:val="22"/>
          <w:szCs w:val="22"/>
        </w:rPr>
        <w:t xml:space="preserve">. </w:t>
      </w:r>
      <w:r w:rsidR="00745CCA" w:rsidRPr="00164C90">
        <w:rPr>
          <w:rFonts w:ascii="Arial" w:hAnsi="Arial"/>
          <w:sz w:val="22"/>
          <w:szCs w:val="22"/>
        </w:rPr>
        <w:t>AEEE believes that p</w:t>
      </w:r>
      <w:r w:rsidRPr="00164C90">
        <w:rPr>
          <w:rFonts w:ascii="Arial" w:hAnsi="Arial"/>
          <w:sz w:val="22"/>
          <w:szCs w:val="22"/>
        </w:rPr>
        <w:t>ublic investment</w:t>
      </w:r>
      <w:r w:rsidR="00745CCA" w:rsidRPr="00164C90">
        <w:rPr>
          <w:rFonts w:ascii="Arial" w:hAnsi="Arial"/>
          <w:sz w:val="22"/>
          <w:szCs w:val="22"/>
        </w:rPr>
        <w:t>s</w:t>
      </w:r>
      <w:r w:rsidRPr="00164C90">
        <w:rPr>
          <w:rFonts w:ascii="Arial" w:hAnsi="Arial"/>
          <w:sz w:val="22"/>
          <w:szCs w:val="22"/>
        </w:rPr>
        <w:t xml:space="preserve"> in creating more energy efficiency institutions and strengthening current ones is</w:t>
      </w:r>
      <w:r w:rsidR="00745CCA" w:rsidRPr="00164C90">
        <w:rPr>
          <w:rFonts w:ascii="Arial" w:hAnsi="Arial"/>
          <w:sz w:val="22"/>
          <w:szCs w:val="22"/>
        </w:rPr>
        <w:t xml:space="preserve"> a responsible and effective </w:t>
      </w:r>
      <w:r w:rsidRPr="00164C90">
        <w:rPr>
          <w:rFonts w:ascii="Arial" w:hAnsi="Arial"/>
          <w:sz w:val="22"/>
          <w:szCs w:val="22"/>
        </w:rPr>
        <w:t xml:space="preserve">way to deploy public funds for India to strengthen and support </w:t>
      </w:r>
      <w:r w:rsidR="008A69EF">
        <w:rPr>
          <w:rFonts w:ascii="Arial" w:hAnsi="Arial"/>
          <w:sz w:val="22"/>
          <w:szCs w:val="22"/>
        </w:rPr>
        <w:t>goals su</w:t>
      </w:r>
      <w:r w:rsidR="005E7AB2">
        <w:rPr>
          <w:rFonts w:ascii="Arial" w:hAnsi="Arial"/>
          <w:sz w:val="22"/>
          <w:szCs w:val="22"/>
        </w:rPr>
        <w:t xml:space="preserve">ch as </w:t>
      </w:r>
      <w:r w:rsidRPr="005E7AB2">
        <w:rPr>
          <w:rFonts w:ascii="Arial" w:hAnsi="Arial"/>
          <w:i/>
          <w:sz w:val="22"/>
          <w:szCs w:val="22"/>
        </w:rPr>
        <w:t>Power for All</w:t>
      </w:r>
      <w:r w:rsidRPr="00164C90">
        <w:rPr>
          <w:rFonts w:ascii="Arial" w:hAnsi="Arial"/>
          <w:sz w:val="22"/>
          <w:szCs w:val="22"/>
        </w:rPr>
        <w:t xml:space="preserve">, </w:t>
      </w:r>
      <w:r w:rsidRPr="005E7AB2">
        <w:rPr>
          <w:rFonts w:ascii="Arial" w:hAnsi="Arial"/>
          <w:i/>
          <w:sz w:val="22"/>
          <w:szCs w:val="22"/>
        </w:rPr>
        <w:t>Make in India</w:t>
      </w:r>
      <w:r w:rsidRPr="00164C90">
        <w:rPr>
          <w:rFonts w:ascii="Arial" w:hAnsi="Arial"/>
          <w:sz w:val="22"/>
          <w:szCs w:val="22"/>
        </w:rPr>
        <w:t xml:space="preserve">, </w:t>
      </w:r>
      <w:r w:rsidRPr="005E7AB2">
        <w:rPr>
          <w:rFonts w:ascii="Arial" w:hAnsi="Arial"/>
          <w:i/>
          <w:sz w:val="22"/>
          <w:szCs w:val="22"/>
        </w:rPr>
        <w:t>Digital India</w:t>
      </w:r>
      <w:r w:rsidRPr="00164C90">
        <w:rPr>
          <w:rFonts w:ascii="Arial" w:hAnsi="Arial"/>
          <w:sz w:val="22"/>
          <w:szCs w:val="22"/>
        </w:rPr>
        <w:t xml:space="preserve">, </w:t>
      </w:r>
      <w:r w:rsidRPr="005E7AB2">
        <w:rPr>
          <w:rFonts w:ascii="Arial" w:hAnsi="Arial"/>
          <w:i/>
          <w:sz w:val="22"/>
          <w:szCs w:val="22"/>
        </w:rPr>
        <w:t>Smart Cit</w:t>
      </w:r>
      <w:r w:rsidR="005E7AB2">
        <w:rPr>
          <w:rFonts w:ascii="Arial" w:hAnsi="Arial"/>
          <w:i/>
          <w:sz w:val="22"/>
          <w:szCs w:val="22"/>
        </w:rPr>
        <w:t>ies</w:t>
      </w:r>
      <w:r w:rsidRPr="00164C90">
        <w:rPr>
          <w:rFonts w:ascii="Arial" w:hAnsi="Arial"/>
          <w:sz w:val="22"/>
          <w:szCs w:val="22"/>
        </w:rPr>
        <w:t xml:space="preserve"> and </w:t>
      </w:r>
      <w:r w:rsidRPr="005E7AB2">
        <w:rPr>
          <w:rFonts w:ascii="Arial" w:hAnsi="Arial"/>
          <w:i/>
          <w:sz w:val="22"/>
          <w:szCs w:val="22"/>
        </w:rPr>
        <w:t>Smart Grid</w:t>
      </w:r>
      <w:r w:rsidRPr="00164C90">
        <w:rPr>
          <w:rFonts w:ascii="Arial" w:hAnsi="Arial"/>
          <w:sz w:val="22"/>
          <w:szCs w:val="22"/>
        </w:rPr>
        <w:t xml:space="preserve"> Mission</w:t>
      </w:r>
      <w:r w:rsidR="005E7AB2">
        <w:rPr>
          <w:rFonts w:ascii="Arial" w:hAnsi="Arial"/>
          <w:sz w:val="22"/>
          <w:szCs w:val="22"/>
        </w:rPr>
        <w:t xml:space="preserve">. Such investments would </w:t>
      </w:r>
      <w:r w:rsidRPr="00164C90">
        <w:rPr>
          <w:rFonts w:ascii="Arial" w:hAnsi="Arial"/>
          <w:sz w:val="22"/>
          <w:szCs w:val="22"/>
        </w:rPr>
        <w:t xml:space="preserve">help India achieve </w:t>
      </w:r>
      <w:r w:rsidR="005E7AB2">
        <w:rPr>
          <w:rFonts w:ascii="Arial" w:hAnsi="Arial"/>
          <w:sz w:val="22"/>
          <w:szCs w:val="22"/>
        </w:rPr>
        <w:t>the targets of the Intended Nationally Determined Contributions</w:t>
      </w:r>
      <w:r w:rsidRPr="00164C90">
        <w:rPr>
          <w:rFonts w:ascii="Arial" w:hAnsi="Arial"/>
          <w:sz w:val="22"/>
          <w:szCs w:val="22"/>
        </w:rPr>
        <w:t xml:space="preserve"> </w:t>
      </w:r>
      <w:r w:rsidR="005E7AB2">
        <w:rPr>
          <w:rFonts w:ascii="Arial" w:hAnsi="Arial"/>
          <w:sz w:val="22"/>
          <w:szCs w:val="22"/>
        </w:rPr>
        <w:t>(</w:t>
      </w:r>
      <w:r w:rsidRPr="00164C90">
        <w:rPr>
          <w:rFonts w:ascii="Arial" w:hAnsi="Arial"/>
          <w:sz w:val="22"/>
          <w:szCs w:val="22"/>
        </w:rPr>
        <w:t>INDCs</w:t>
      </w:r>
      <w:r w:rsidR="005E7AB2">
        <w:rPr>
          <w:rFonts w:ascii="Arial" w:hAnsi="Arial"/>
          <w:sz w:val="22"/>
          <w:szCs w:val="22"/>
        </w:rPr>
        <w:t>)</w:t>
      </w:r>
      <w:r w:rsidRPr="00164C90">
        <w:rPr>
          <w:rFonts w:ascii="Arial" w:hAnsi="Arial"/>
          <w:sz w:val="22"/>
          <w:szCs w:val="22"/>
        </w:rPr>
        <w:t xml:space="preserve"> and the commitments </w:t>
      </w:r>
      <w:r w:rsidR="00745CCA" w:rsidRPr="00164C90">
        <w:rPr>
          <w:rFonts w:ascii="Arial" w:hAnsi="Arial"/>
          <w:sz w:val="22"/>
          <w:szCs w:val="22"/>
        </w:rPr>
        <w:t xml:space="preserve">made at the </w:t>
      </w:r>
      <w:r w:rsidR="005E7AB2">
        <w:rPr>
          <w:rFonts w:ascii="Arial" w:hAnsi="Arial"/>
          <w:sz w:val="22"/>
          <w:szCs w:val="22"/>
        </w:rPr>
        <w:t>21</w:t>
      </w:r>
      <w:r w:rsidR="005E7AB2" w:rsidRPr="005E7AB2">
        <w:rPr>
          <w:rFonts w:ascii="Arial" w:hAnsi="Arial"/>
          <w:sz w:val="22"/>
          <w:szCs w:val="22"/>
          <w:vertAlign w:val="superscript"/>
        </w:rPr>
        <w:t>st</w:t>
      </w:r>
      <w:r w:rsidR="008A69EF">
        <w:rPr>
          <w:rFonts w:ascii="Arial" w:hAnsi="Arial"/>
          <w:sz w:val="22"/>
          <w:szCs w:val="22"/>
        </w:rPr>
        <w:t xml:space="preserve"> Conference</w:t>
      </w:r>
      <w:r w:rsidR="005E7AB2">
        <w:rPr>
          <w:rFonts w:ascii="Arial" w:hAnsi="Arial"/>
          <w:sz w:val="22"/>
          <w:szCs w:val="22"/>
        </w:rPr>
        <w:t xml:space="preserve"> of Parties (</w:t>
      </w:r>
      <w:r w:rsidR="00745CCA" w:rsidRPr="00164C90">
        <w:rPr>
          <w:rFonts w:ascii="Arial" w:hAnsi="Arial"/>
          <w:sz w:val="22"/>
          <w:szCs w:val="22"/>
        </w:rPr>
        <w:t>COP21</w:t>
      </w:r>
      <w:r w:rsidR="005E7AB2">
        <w:rPr>
          <w:rFonts w:ascii="Arial" w:hAnsi="Arial"/>
          <w:sz w:val="22"/>
          <w:szCs w:val="22"/>
        </w:rPr>
        <w:t>)</w:t>
      </w:r>
      <w:r w:rsidR="00745CCA" w:rsidRPr="00164C90">
        <w:rPr>
          <w:rFonts w:ascii="Arial" w:hAnsi="Arial"/>
          <w:sz w:val="22"/>
          <w:szCs w:val="22"/>
        </w:rPr>
        <w:t xml:space="preserve"> in Paris</w:t>
      </w:r>
      <w:r w:rsidR="005E7AB2">
        <w:rPr>
          <w:rFonts w:ascii="Arial" w:hAnsi="Arial"/>
          <w:sz w:val="22"/>
          <w:szCs w:val="22"/>
        </w:rPr>
        <w:t xml:space="preserve">; help in </w:t>
      </w:r>
      <w:r w:rsidR="00745CCA" w:rsidRPr="00164C90">
        <w:rPr>
          <w:rFonts w:ascii="Arial" w:hAnsi="Arial"/>
          <w:sz w:val="22"/>
          <w:szCs w:val="22"/>
        </w:rPr>
        <w:t xml:space="preserve"> attract</w:t>
      </w:r>
      <w:r w:rsidR="005E7AB2">
        <w:rPr>
          <w:rFonts w:ascii="Arial" w:hAnsi="Arial"/>
          <w:sz w:val="22"/>
          <w:szCs w:val="22"/>
        </w:rPr>
        <w:t>ing</w:t>
      </w:r>
      <w:r w:rsidR="00745CCA" w:rsidRPr="00164C90">
        <w:rPr>
          <w:rFonts w:ascii="Arial" w:hAnsi="Arial"/>
          <w:sz w:val="22"/>
          <w:szCs w:val="22"/>
        </w:rPr>
        <w:t xml:space="preserve"> </w:t>
      </w:r>
      <w:r w:rsidR="007C5BA7" w:rsidRPr="00164C90">
        <w:rPr>
          <w:rFonts w:ascii="Arial" w:hAnsi="Arial"/>
          <w:sz w:val="22"/>
          <w:szCs w:val="22"/>
        </w:rPr>
        <w:t xml:space="preserve">high quality </w:t>
      </w:r>
      <w:r w:rsidR="00745CCA" w:rsidRPr="00164C90">
        <w:rPr>
          <w:rFonts w:ascii="Arial" w:hAnsi="Arial"/>
          <w:sz w:val="22"/>
          <w:szCs w:val="22"/>
        </w:rPr>
        <w:t xml:space="preserve">R&amp;D and technical assistance </w:t>
      </w:r>
      <w:r w:rsidR="007C5BA7" w:rsidRPr="00164C90">
        <w:rPr>
          <w:rFonts w:ascii="Arial" w:hAnsi="Arial"/>
          <w:sz w:val="22"/>
          <w:szCs w:val="22"/>
        </w:rPr>
        <w:t>through bilateral and multi-lateral route</w:t>
      </w:r>
      <w:r w:rsidR="005E7AB2">
        <w:rPr>
          <w:rFonts w:ascii="Arial" w:hAnsi="Arial"/>
          <w:sz w:val="22"/>
          <w:szCs w:val="22"/>
        </w:rPr>
        <w:t>;</w:t>
      </w:r>
      <w:r w:rsidR="007C5BA7" w:rsidRPr="00164C90">
        <w:rPr>
          <w:rFonts w:ascii="Arial" w:hAnsi="Arial"/>
          <w:sz w:val="22"/>
          <w:szCs w:val="22"/>
        </w:rPr>
        <w:t xml:space="preserve"> </w:t>
      </w:r>
      <w:r w:rsidR="00745CCA" w:rsidRPr="00164C90">
        <w:rPr>
          <w:rFonts w:ascii="Arial" w:hAnsi="Arial"/>
          <w:sz w:val="22"/>
          <w:szCs w:val="22"/>
        </w:rPr>
        <w:t xml:space="preserve">and technology </w:t>
      </w:r>
      <w:r w:rsidR="007C5BA7" w:rsidRPr="00164C90">
        <w:rPr>
          <w:rFonts w:ascii="Arial" w:hAnsi="Arial"/>
          <w:sz w:val="22"/>
          <w:szCs w:val="22"/>
        </w:rPr>
        <w:t>investment</w:t>
      </w:r>
      <w:r w:rsidR="005E7AB2">
        <w:rPr>
          <w:rFonts w:ascii="Arial" w:hAnsi="Arial"/>
          <w:sz w:val="22"/>
          <w:szCs w:val="22"/>
        </w:rPr>
        <w:t xml:space="preserve"> from global lead</w:t>
      </w:r>
      <w:r w:rsidR="001E37D4">
        <w:rPr>
          <w:rFonts w:ascii="Arial" w:hAnsi="Arial"/>
          <w:sz w:val="22"/>
          <w:szCs w:val="22"/>
        </w:rPr>
        <w:t>ers and corporates that would strengthen achievement of clean energy, technology and clean development goals.</w:t>
      </w:r>
    </w:p>
    <w:p w14:paraId="6E3FA35B" w14:textId="2CC7A903" w:rsidR="00745CCA" w:rsidRPr="00164C90" w:rsidRDefault="00745CCA" w:rsidP="00AB0C0F">
      <w:pPr>
        <w:spacing w:after="120"/>
        <w:jc w:val="both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 xml:space="preserve">AEEE stands for data-driven and evidence-based policies to encourage continuous improvement of </w:t>
      </w:r>
      <w:r w:rsidR="001E37D4">
        <w:rPr>
          <w:rFonts w:ascii="Arial" w:hAnsi="Arial"/>
          <w:sz w:val="22"/>
          <w:szCs w:val="22"/>
        </w:rPr>
        <w:t xml:space="preserve">targets and programmes; strive </w:t>
      </w:r>
      <w:r w:rsidRPr="00164C90">
        <w:rPr>
          <w:rFonts w:ascii="Arial" w:hAnsi="Arial"/>
          <w:sz w:val="22"/>
          <w:szCs w:val="22"/>
        </w:rPr>
        <w:t>to seek active engagement and inputs from industry, EE professionals, real estate developers, architects and engineers, and to introduce greater transparency and accountability in the development and implementation of policies.</w:t>
      </w:r>
    </w:p>
    <w:p w14:paraId="1EDF618F" w14:textId="5006756B" w:rsidR="00C22E26" w:rsidRPr="00164C90" w:rsidRDefault="0024099C" w:rsidP="0024099C">
      <w:pPr>
        <w:pStyle w:val="Heading2"/>
        <w:rPr>
          <w:color w:val="auto"/>
        </w:rPr>
      </w:pPr>
      <w:r w:rsidRPr="00164C90">
        <w:rPr>
          <w:color w:val="auto"/>
        </w:rPr>
        <w:t xml:space="preserve">Making a Difference Through AEEE </w:t>
      </w:r>
      <w:r w:rsidR="00285ED7" w:rsidRPr="00164C90">
        <w:rPr>
          <w:color w:val="auto"/>
        </w:rPr>
        <w:t>Membership</w:t>
      </w:r>
    </w:p>
    <w:p w14:paraId="7AAE6936" w14:textId="7199C379" w:rsidR="00F20839" w:rsidRPr="00164C90" w:rsidRDefault="00745CCA" w:rsidP="00FA2764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 w:rsidRPr="00164C90">
        <w:rPr>
          <w:rFonts w:ascii="Arial" w:hAnsi="Arial"/>
          <w:sz w:val="22"/>
          <w:szCs w:val="22"/>
        </w:rPr>
        <w:t>T</w:t>
      </w:r>
      <w:r w:rsidR="00E21933" w:rsidRPr="00164C90">
        <w:rPr>
          <w:rFonts w:ascii="Arial" w:hAnsi="Arial"/>
          <w:sz w:val="22"/>
          <w:szCs w:val="22"/>
        </w:rPr>
        <w:t xml:space="preserve">he </w:t>
      </w:r>
      <w:r w:rsidR="00C22E26" w:rsidRPr="00164C90">
        <w:rPr>
          <w:rFonts w:ascii="Arial" w:hAnsi="Arial"/>
          <w:sz w:val="22"/>
          <w:szCs w:val="22"/>
        </w:rPr>
        <w:t>best way to understand and benefit from the dynamic energy efficiency market, and lead the growth and transformation of the sector</w:t>
      </w:r>
      <w:r w:rsidR="00E21933" w:rsidRPr="00164C90">
        <w:rPr>
          <w:rFonts w:ascii="Arial" w:hAnsi="Arial"/>
          <w:sz w:val="22"/>
          <w:szCs w:val="22"/>
        </w:rPr>
        <w:t>, is th</w:t>
      </w:r>
      <w:r w:rsidR="00230D83" w:rsidRPr="00164C90">
        <w:rPr>
          <w:rFonts w:ascii="Arial" w:hAnsi="Arial"/>
          <w:sz w:val="22"/>
          <w:szCs w:val="22"/>
        </w:rPr>
        <w:t>r</w:t>
      </w:r>
      <w:r w:rsidR="00E21933" w:rsidRPr="00164C90">
        <w:rPr>
          <w:rFonts w:ascii="Arial" w:hAnsi="Arial"/>
          <w:sz w:val="22"/>
          <w:szCs w:val="22"/>
        </w:rPr>
        <w:t xml:space="preserve">ough </w:t>
      </w:r>
      <w:r w:rsidR="0024099C" w:rsidRPr="00164C90">
        <w:rPr>
          <w:rFonts w:ascii="Arial" w:hAnsi="Arial"/>
          <w:sz w:val="22"/>
          <w:szCs w:val="22"/>
        </w:rPr>
        <w:t xml:space="preserve">AEEE </w:t>
      </w:r>
      <w:r w:rsidR="00E21933" w:rsidRPr="00164C90">
        <w:rPr>
          <w:rFonts w:ascii="Arial" w:hAnsi="Arial"/>
          <w:sz w:val="22"/>
          <w:szCs w:val="22"/>
        </w:rPr>
        <w:t>Membership</w:t>
      </w:r>
      <w:r w:rsidR="00C22E26" w:rsidRPr="00164C90">
        <w:rPr>
          <w:rFonts w:ascii="Arial" w:hAnsi="Arial"/>
          <w:sz w:val="22"/>
          <w:szCs w:val="22"/>
        </w:rPr>
        <w:t xml:space="preserve">. </w:t>
      </w:r>
      <w:r w:rsidR="00E21933" w:rsidRPr="00164C90">
        <w:rPr>
          <w:rFonts w:ascii="Arial" w:hAnsi="Arial"/>
          <w:sz w:val="22"/>
          <w:szCs w:val="22"/>
        </w:rPr>
        <w:t xml:space="preserve">AEEE </w:t>
      </w:r>
      <w:r w:rsidR="008A69EF" w:rsidRPr="00164C90">
        <w:rPr>
          <w:rFonts w:ascii="Arial" w:hAnsi="Arial"/>
          <w:sz w:val="22"/>
          <w:szCs w:val="22"/>
        </w:rPr>
        <w:t>Membership</w:t>
      </w:r>
      <w:r w:rsidR="00C22E26" w:rsidRPr="00164C90">
        <w:rPr>
          <w:rFonts w:ascii="Arial" w:hAnsi="Arial"/>
          <w:sz w:val="22"/>
          <w:szCs w:val="22"/>
        </w:rPr>
        <w:t xml:space="preserve"> </w:t>
      </w:r>
      <w:r w:rsidRPr="00164C90">
        <w:rPr>
          <w:rFonts w:ascii="Arial" w:hAnsi="Arial"/>
          <w:sz w:val="22"/>
          <w:szCs w:val="22"/>
        </w:rPr>
        <w:t>is</w:t>
      </w:r>
      <w:r w:rsidR="00D93259" w:rsidRPr="00164C90">
        <w:rPr>
          <w:rFonts w:ascii="Arial" w:hAnsi="Arial"/>
          <w:sz w:val="22"/>
          <w:szCs w:val="22"/>
        </w:rPr>
        <w:t xml:space="preserve"> the key to d</w:t>
      </w:r>
      <w:r w:rsidR="00230D83" w:rsidRPr="00164C90">
        <w:rPr>
          <w:rFonts w:ascii="Arial" w:hAnsi="Arial"/>
          <w:sz w:val="22"/>
          <w:szCs w:val="22"/>
        </w:rPr>
        <w:t>i</w:t>
      </w:r>
      <w:r w:rsidR="00D93259" w:rsidRPr="00164C90">
        <w:rPr>
          <w:rFonts w:ascii="Arial" w:hAnsi="Arial"/>
          <w:sz w:val="22"/>
          <w:szCs w:val="22"/>
        </w:rPr>
        <w:t>rectly access most of the benefits and services that AEEE provides to companies and organizations.</w:t>
      </w:r>
      <w:r w:rsidR="0024099C" w:rsidRPr="00164C90">
        <w:rPr>
          <w:rFonts w:ascii="Arial" w:hAnsi="Arial"/>
          <w:sz w:val="22"/>
          <w:szCs w:val="22"/>
        </w:rPr>
        <w:t xml:space="preserve"> As a valued</w:t>
      </w:r>
      <w:r w:rsidR="00F20839" w:rsidRPr="00164C90">
        <w:rPr>
          <w:rFonts w:ascii="Arial" w:hAnsi="Arial"/>
          <w:sz w:val="22"/>
          <w:szCs w:val="22"/>
        </w:rPr>
        <w:t xml:space="preserve"> member of</w:t>
      </w:r>
      <w:r w:rsidR="00651561" w:rsidRPr="00164C90">
        <w:rPr>
          <w:rFonts w:ascii="Arial" w:hAnsi="Arial"/>
          <w:sz w:val="22"/>
          <w:szCs w:val="22"/>
        </w:rPr>
        <w:t xml:space="preserve"> AEEE, you would have access to all the important updates and developments that are taking place in the field of energy efficiency; networking with </w:t>
      </w:r>
      <w:r w:rsidR="00E21933" w:rsidRPr="00164C90">
        <w:rPr>
          <w:rFonts w:ascii="Arial" w:hAnsi="Arial"/>
          <w:sz w:val="22"/>
          <w:szCs w:val="22"/>
        </w:rPr>
        <w:t xml:space="preserve">the thought leaders </w:t>
      </w:r>
      <w:r w:rsidR="00651561" w:rsidRPr="00164C90">
        <w:rPr>
          <w:rFonts w:ascii="Arial" w:hAnsi="Arial"/>
          <w:sz w:val="22"/>
          <w:szCs w:val="22"/>
        </w:rPr>
        <w:t xml:space="preserve">of the industry, domestic and international players, senior government officials, bilateral, multilateral and international organisations. </w:t>
      </w:r>
    </w:p>
    <w:p w14:paraId="10073AA6" w14:textId="64DB936D" w:rsidR="00651561" w:rsidRPr="00164C90" w:rsidRDefault="00651561" w:rsidP="00FA2764">
      <w:pPr>
        <w:spacing w:after="120"/>
        <w:jc w:val="both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 xml:space="preserve">Investment in our flexible membership packages will open a </w:t>
      </w:r>
      <w:r w:rsidR="00D93259" w:rsidRPr="00164C90">
        <w:rPr>
          <w:rFonts w:ascii="Arial" w:hAnsi="Arial"/>
          <w:sz w:val="22"/>
          <w:szCs w:val="22"/>
        </w:rPr>
        <w:t xml:space="preserve">wide range </w:t>
      </w:r>
      <w:r w:rsidRPr="00164C90">
        <w:rPr>
          <w:rFonts w:ascii="Arial" w:hAnsi="Arial"/>
          <w:sz w:val="22"/>
          <w:szCs w:val="22"/>
        </w:rPr>
        <w:t>of opportuni</w:t>
      </w:r>
      <w:r w:rsidR="00C944FA" w:rsidRPr="00164C90">
        <w:rPr>
          <w:rFonts w:ascii="Arial" w:hAnsi="Arial"/>
          <w:sz w:val="22"/>
          <w:szCs w:val="22"/>
        </w:rPr>
        <w:t xml:space="preserve">ties for your business and you will </w:t>
      </w:r>
      <w:r w:rsidR="0024099C" w:rsidRPr="00164C90">
        <w:rPr>
          <w:rFonts w:ascii="Arial" w:hAnsi="Arial"/>
          <w:sz w:val="22"/>
          <w:szCs w:val="22"/>
        </w:rPr>
        <w:t xml:space="preserve">allow you to </w:t>
      </w:r>
      <w:r w:rsidRPr="00164C90">
        <w:rPr>
          <w:rFonts w:ascii="Arial" w:hAnsi="Arial"/>
          <w:sz w:val="22"/>
          <w:szCs w:val="22"/>
        </w:rPr>
        <w:t>part</w:t>
      </w:r>
      <w:r w:rsidR="00C944FA" w:rsidRPr="00164C90">
        <w:rPr>
          <w:rFonts w:ascii="Arial" w:hAnsi="Arial"/>
          <w:sz w:val="22"/>
          <w:szCs w:val="22"/>
        </w:rPr>
        <w:t xml:space="preserve">icipate in </w:t>
      </w:r>
      <w:r w:rsidR="00285ED7" w:rsidRPr="00164C90">
        <w:rPr>
          <w:rFonts w:ascii="Arial" w:hAnsi="Arial"/>
          <w:sz w:val="22"/>
          <w:szCs w:val="22"/>
        </w:rPr>
        <w:t xml:space="preserve">and contribute to </w:t>
      </w:r>
      <w:r w:rsidR="00C944FA" w:rsidRPr="00164C90">
        <w:rPr>
          <w:rFonts w:ascii="Arial" w:hAnsi="Arial"/>
          <w:sz w:val="22"/>
          <w:szCs w:val="22"/>
        </w:rPr>
        <w:t xml:space="preserve">a community </w:t>
      </w:r>
      <w:r w:rsidRPr="00164C90">
        <w:rPr>
          <w:rFonts w:ascii="Arial" w:hAnsi="Arial"/>
          <w:sz w:val="22"/>
          <w:szCs w:val="22"/>
        </w:rPr>
        <w:t xml:space="preserve">which </w:t>
      </w:r>
      <w:r w:rsidR="000B4E8A" w:rsidRPr="00164C90">
        <w:rPr>
          <w:rFonts w:ascii="Arial" w:hAnsi="Arial"/>
          <w:sz w:val="22"/>
          <w:szCs w:val="22"/>
        </w:rPr>
        <w:t>is striving to make our co</w:t>
      </w:r>
      <w:r w:rsidR="00E21933" w:rsidRPr="00164C90">
        <w:rPr>
          <w:rFonts w:ascii="Arial" w:hAnsi="Arial"/>
          <w:sz w:val="22"/>
          <w:szCs w:val="22"/>
        </w:rPr>
        <w:t xml:space="preserve">untry energy efficient, </w:t>
      </w:r>
      <w:r w:rsidR="0024099C" w:rsidRPr="00164C90">
        <w:rPr>
          <w:rFonts w:ascii="Arial" w:hAnsi="Arial"/>
          <w:sz w:val="22"/>
          <w:szCs w:val="22"/>
        </w:rPr>
        <w:t>business</w:t>
      </w:r>
      <w:r w:rsidR="00285ED7" w:rsidRPr="00164C90">
        <w:rPr>
          <w:rFonts w:ascii="Arial" w:hAnsi="Arial"/>
          <w:sz w:val="22"/>
          <w:szCs w:val="22"/>
        </w:rPr>
        <w:t>es</w:t>
      </w:r>
      <w:r w:rsidR="0024099C" w:rsidRPr="00164C90">
        <w:rPr>
          <w:rFonts w:ascii="Arial" w:hAnsi="Arial"/>
          <w:sz w:val="22"/>
          <w:szCs w:val="22"/>
        </w:rPr>
        <w:t xml:space="preserve"> more competitive, help create more green jobs, </w:t>
      </w:r>
      <w:r w:rsidR="00285ED7" w:rsidRPr="00164C90">
        <w:rPr>
          <w:rFonts w:ascii="Arial" w:hAnsi="Arial"/>
          <w:sz w:val="22"/>
          <w:szCs w:val="22"/>
        </w:rPr>
        <w:t>leading to</w:t>
      </w:r>
      <w:r w:rsidR="00E21933" w:rsidRPr="00164C90">
        <w:rPr>
          <w:rFonts w:ascii="Arial" w:hAnsi="Arial"/>
          <w:sz w:val="22"/>
          <w:szCs w:val="22"/>
        </w:rPr>
        <w:t xml:space="preserve"> lower energy intensity </w:t>
      </w:r>
      <w:r w:rsidR="00285ED7" w:rsidRPr="00164C90">
        <w:rPr>
          <w:rFonts w:ascii="Arial" w:hAnsi="Arial"/>
          <w:sz w:val="22"/>
          <w:szCs w:val="22"/>
        </w:rPr>
        <w:t>at the country level</w:t>
      </w:r>
      <w:r w:rsidR="000B4E8A" w:rsidRPr="00164C90">
        <w:rPr>
          <w:rFonts w:ascii="Arial" w:hAnsi="Arial"/>
          <w:sz w:val="22"/>
          <w:szCs w:val="22"/>
        </w:rPr>
        <w:t xml:space="preserve">. </w:t>
      </w:r>
    </w:p>
    <w:p w14:paraId="43D3399B" w14:textId="77777777" w:rsidR="00F20839" w:rsidRPr="00164C90" w:rsidRDefault="00210C89" w:rsidP="0024099C">
      <w:pPr>
        <w:pStyle w:val="Heading2"/>
        <w:rPr>
          <w:color w:val="auto"/>
        </w:rPr>
      </w:pPr>
      <w:r w:rsidRPr="00164C90">
        <w:rPr>
          <w:color w:val="auto"/>
        </w:rPr>
        <w:t>Key Benefits</w:t>
      </w:r>
    </w:p>
    <w:p w14:paraId="1955BD3D" w14:textId="77777777" w:rsidR="00210C89" w:rsidRPr="00164C90" w:rsidRDefault="00210C89" w:rsidP="00C944FA">
      <w:pPr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>AEEE is committed to provide the following benefits and services to Members covering the broad areas of policy, market research, training, capacity building, business development and networking</w:t>
      </w:r>
      <w:r w:rsidR="005C4962" w:rsidRPr="00164C90">
        <w:rPr>
          <w:rFonts w:ascii="Arial" w:hAnsi="Arial"/>
          <w:sz w:val="22"/>
        </w:rPr>
        <w:t xml:space="preserve"> and branding with the best in the sector</w:t>
      </w:r>
      <w:r w:rsidRPr="00164C90">
        <w:rPr>
          <w:rFonts w:ascii="Arial" w:hAnsi="Arial"/>
          <w:sz w:val="22"/>
        </w:rPr>
        <w:t>.</w:t>
      </w:r>
    </w:p>
    <w:p w14:paraId="09497D0B" w14:textId="77777777" w:rsidR="00210C89" w:rsidRPr="00164C90" w:rsidRDefault="00210C89" w:rsidP="00C944FA">
      <w:pPr>
        <w:jc w:val="both"/>
        <w:rPr>
          <w:rFonts w:ascii="Arial" w:hAnsi="Arial"/>
          <w:sz w:val="22"/>
        </w:rPr>
      </w:pPr>
    </w:p>
    <w:p w14:paraId="7D260D0C" w14:textId="66762F52" w:rsidR="00657C6F" w:rsidRPr="00164C90" w:rsidRDefault="00064E56" w:rsidP="001E37D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>Visibility and Recognition</w:t>
      </w:r>
      <w:r w:rsidRPr="00164C90">
        <w:rPr>
          <w:rFonts w:ascii="Arial" w:hAnsi="Arial"/>
          <w:b/>
          <w:sz w:val="22"/>
        </w:rPr>
        <w:t xml:space="preserve">: </w:t>
      </w:r>
      <w:r w:rsidR="003C73D1" w:rsidRPr="00164C90">
        <w:rPr>
          <w:rFonts w:ascii="Arial" w:hAnsi="Arial"/>
          <w:sz w:val="22"/>
        </w:rPr>
        <w:t>Ensure</w:t>
      </w:r>
      <w:r w:rsidRPr="00164C90">
        <w:rPr>
          <w:rFonts w:ascii="Arial" w:hAnsi="Arial"/>
          <w:sz w:val="22"/>
        </w:rPr>
        <w:t xml:space="preserve"> visibility of companies and </w:t>
      </w:r>
      <w:r w:rsidR="003C73D1" w:rsidRPr="00164C90">
        <w:rPr>
          <w:rFonts w:ascii="Arial" w:hAnsi="Arial"/>
          <w:sz w:val="22"/>
        </w:rPr>
        <w:t>highlight</w:t>
      </w:r>
      <w:r w:rsidRPr="00164C90">
        <w:rPr>
          <w:rFonts w:ascii="Arial" w:hAnsi="Arial"/>
          <w:sz w:val="22"/>
        </w:rPr>
        <w:t xml:space="preserve"> expertise in energy efficiency technology and business. </w:t>
      </w:r>
      <w:r w:rsidR="00E21933" w:rsidRPr="00164C90">
        <w:rPr>
          <w:rFonts w:ascii="Arial" w:hAnsi="Arial"/>
          <w:sz w:val="22"/>
        </w:rPr>
        <w:t>The name</w:t>
      </w:r>
      <w:r w:rsidR="005C4962" w:rsidRPr="00164C90">
        <w:rPr>
          <w:rFonts w:ascii="Arial" w:hAnsi="Arial"/>
          <w:sz w:val="22"/>
        </w:rPr>
        <w:t>s</w:t>
      </w:r>
      <w:r w:rsidR="00E21933" w:rsidRPr="00164C90">
        <w:rPr>
          <w:rFonts w:ascii="Arial" w:hAnsi="Arial"/>
          <w:sz w:val="22"/>
        </w:rPr>
        <w:t xml:space="preserve"> of P</w:t>
      </w:r>
      <w:r w:rsidRPr="00164C90">
        <w:rPr>
          <w:rFonts w:ascii="Arial" w:hAnsi="Arial"/>
          <w:sz w:val="22"/>
        </w:rPr>
        <w:t xml:space="preserve">remium </w:t>
      </w:r>
      <w:r w:rsidR="00E21933" w:rsidRPr="00164C90">
        <w:rPr>
          <w:rFonts w:ascii="Arial" w:hAnsi="Arial"/>
          <w:sz w:val="22"/>
        </w:rPr>
        <w:t xml:space="preserve">members are </w:t>
      </w:r>
      <w:r w:rsidRPr="00164C90">
        <w:rPr>
          <w:rFonts w:ascii="Arial" w:hAnsi="Arial"/>
          <w:sz w:val="22"/>
        </w:rPr>
        <w:t>prominently displayed on AEEE website home page, conference</w:t>
      </w:r>
      <w:r w:rsidR="00E21933" w:rsidRPr="00164C90">
        <w:rPr>
          <w:rFonts w:ascii="Arial" w:hAnsi="Arial"/>
          <w:sz w:val="22"/>
        </w:rPr>
        <w:t>s</w:t>
      </w:r>
      <w:r w:rsidRPr="00164C90">
        <w:rPr>
          <w:rFonts w:ascii="Arial" w:hAnsi="Arial"/>
          <w:sz w:val="22"/>
        </w:rPr>
        <w:t xml:space="preserve"> and workshops, AEEE’s own publications and director</w:t>
      </w:r>
      <w:r w:rsidR="00230D83" w:rsidRPr="00164C90">
        <w:rPr>
          <w:rFonts w:ascii="Arial" w:hAnsi="Arial"/>
          <w:sz w:val="22"/>
        </w:rPr>
        <w:t>ie</w:t>
      </w:r>
      <w:r w:rsidRPr="00164C90">
        <w:rPr>
          <w:rFonts w:ascii="Arial" w:hAnsi="Arial"/>
          <w:sz w:val="22"/>
        </w:rPr>
        <w:t xml:space="preserve">s. </w:t>
      </w:r>
    </w:p>
    <w:p w14:paraId="7152E09E" w14:textId="058F55FB" w:rsidR="00E04DE4" w:rsidRPr="00164C90" w:rsidRDefault="003C73D1" w:rsidP="003C73D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 xml:space="preserve">Positively </w:t>
      </w:r>
      <w:r w:rsidR="00E04DE4" w:rsidRPr="00164C90">
        <w:rPr>
          <w:rFonts w:ascii="Arial" w:hAnsi="Arial"/>
          <w:b/>
          <w:sz w:val="22"/>
          <w:u w:val="single"/>
        </w:rPr>
        <w:t xml:space="preserve">Influence </w:t>
      </w:r>
      <w:r w:rsidRPr="00164C90">
        <w:rPr>
          <w:rFonts w:ascii="Arial" w:hAnsi="Arial"/>
          <w:b/>
          <w:sz w:val="22"/>
          <w:u w:val="single"/>
        </w:rPr>
        <w:t xml:space="preserve">Energy Efficiency </w:t>
      </w:r>
      <w:r w:rsidR="00E04DE4" w:rsidRPr="00164C90">
        <w:rPr>
          <w:rFonts w:ascii="Arial" w:hAnsi="Arial"/>
          <w:b/>
          <w:sz w:val="22"/>
          <w:u w:val="single"/>
        </w:rPr>
        <w:t>Policy Making</w:t>
      </w:r>
      <w:r w:rsidR="008B38DF" w:rsidRPr="00164C90">
        <w:rPr>
          <w:rFonts w:ascii="Arial" w:hAnsi="Arial"/>
          <w:b/>
          <w:sz w:val="22"/>
        </w:rPr>
        <w:t>:</w:t>
      </w:r>
      <w:r w:rsidR="00E04DE4" w:rsidRPr="00164C90">
        <w:rPr>
          <w:rFonts w:ascii="Arial" w:hAnsi="Arial"/>
          <w:b/>
          <w:sz w:val="22"/>
        </w:rPr>
        <w:t xml:space="preserve"> </w:t>
      </w:r>
      <w:r w:rsidRPr="00164C90">
        <w:rPr>
          <w:rFonts w:ascii="Arial" w:hAnsi="Arial"/>
          <w:sz w:val="22"/>
        </w:rPr>
        <w:t>Participate in policy dialogues with NITI Aayog, B</w:t>
      </w:r>
      <w:r w:rsidR="001E37D4">
        <w:rPr>
          <w:rFonts w:ascii="Arial" w:hAnsi="Arial"/>
          <w:sz w:val="22"/>
        </w:rPr>
        <w:t>EE</w:t>
      </w:r>
      <w:r w:rsidRPr="00164C90">
        <w:rPr>
          <w:rFonts w:ascii="Arial" w:hAnsi="Arial"/>
          <w:sz w:val="22"/>
        </w:rPr>
        <w:t>, Regulatory Commiss</w:t>
      </w:r>
      <w:r w:rsidR="00700C2D">
        <w:rPr>
          <w:rFonts w:ascii="Arial" w:hAnsi="Arial"/>
          <w:sz w:val="22"/>
        </w:rPr>
        <w:t>io</w:t>
      </w:r>
      <w:r w:rsidRPr="00164C90">
        <w:rPr>
          <w:rFonts w:ascii="Arial" w:hAnsi="Arial"/>
          <w:sz w:val="22"/>
        </w:rPr>
        <w:t xml:space="preserve">ns and State Designated Agencies to accelerate the pace and broad-base energy efficient policies. </w:t>
      </w:r>
      <w:r w:rsidR="00210C89" w:rsidRPr="00164C90">
        <w:rPr>
          <w:rFonts w:ascii="Arial" w:hAnsi="Arial"/>
          <w:sz w:val="22"/>
        </w:rPr>
        <w:t xml:space="preserve">Create opportunities </w:t>
      </w:r>
      <w:r w:rsidRPr="00164C90">
        <w:rPr>
          <w:rFonts w:ascii="Arial" w:hAnsi="Arial"/>
          <w:sz w:val="22"/>
        </w:rPr>
        <w:t xml:space="preserve">and share ideas </w:t>
      </w:r>
      <w:r w:rsidR="00210C89" w:rsidRPr="00164C90">
        <w:rPr>
          <w:rFonts w:ascii="Arial" w:hAnsi="Arial"/>
          <w:sz w:val="22"/>
        </w:rPr>
        <w:t xml:space="preserve">to constructively shape </w:t>
      </w:r>
      <w:r w:rsidRPr="00164C90">
        <w:rPr>
          <w:rFonts w:ascii="Arial" w:hAnsi="Arial"/>
          <w:sz w:val="22"/>
        </w:rPr>
        <w:t xml:space="preserve">energy efficiency </w:t>
      </w:r>
      <w:r w:rsidR="00210C89" w:rsidRPr="00164C90">
        <w:rPr>
          <w:rFonts w:ascii="Arial" w:hAnsi="Arial"/>
          <w:sz w:val="22"/>
        </w:rPr>
        <w:t xml:space="preserve">policies, programmes, laws and regulations affecting EE business and </w:t>
      </w:r>
      <w:r w:rsidRPr="00164C90">
        <w:rPr>
          <w:rFonts w:ascii="Arial" w:hAnsi="Arial"/>
          <w:sz w:val="22"/>
        </w:rPr>
        <w:t>share industry’s feedback</w:t>
      </w:r>
      <w:r w:rsidR="00210C89" w:rsidRPr="00164C90">
        <w:rPr>
          <w:rFonts w:ascii="Arial" w:hAnsi="Arial"/>
          <w:sz w:val="22"/>
        </w:rPr>
        <w:t xml:space="preserve"> </w:t>
      </w:r>
      <w:r w:rsidRPr="00164C90">
        <w:rPr>
          <w:rFonts w:ascii="Arial" w:hAnsi="Arial"/>
          <w:sz w:val="22"/>
        </w:rPr>
        <w:t>on challenges faced in effective implementation of EE policies and</w:t>
      </w:r>
      <w:r w:rsidR="00064E56" w:rsidRPr="00164C90">
        <w:rPr>
          <w:rFonts w:ascii="Arial" w:hAnsi="Arial"/>
          <w:sz w:val="22"/>
        </w:rPr>
        <w:t xml:space="preserve"> market transformation</w:t>
      </w:r>
      <w:r w:rsidRPr="00164C90">
        <w:rPr>
          <w:rFonts w:ascii="Arial" w:hAnsi="Arial"/>
          <w:sz w:val="22"/>
        </w:rPr>
        <w:t xml:space="preserve"> thus enabling ease of doing business</w:t>
      </w:r>
      <w:r w:rsidR="00210C89" w:rsidRPr="00164C90">
        <w:rPr>
          <w:rFonts w:ascii="Arial" w:hAnsi="Arial"/>
          <w:sz w:val="22"/>
        </w:rPr>
        <w:t>.</w:t>
      </w:r>
      <w:r w:rsidR="000E60E2" w:rsidRPr="00164C90">
        <w:rPr>
          <w:rFonts w:ascii="Arial" w:hAnsi="Arial"/>
          <w:sz w:val="22"/>
        </w:rPr>
        <w:t xml:space="preserve"> </w:t>
      </w:r>
    </w:p>
    <w:p w14:paraId="315A6CEB" w14:textId="082BA7AC" w:rsidR="00210C89" w:rsidRPr="00164C90" w:rsidRDefault="00E04DE4" w:rsidP="003C73D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>Networking and Market Access</w:t>
      </w:r>
      <w:r w:rsidR="008B38DF" w:rsidRPr="00164C90">
        <w:rPr>
          <w:rFonts w:ascii="Arial" w:hAnsi="Arial"/>
          <w:b/>
          <w:sz w:val="22"/>
        </w:rPr>
        <w:t xml:space="preserve">: </w:t>
      </w:r>
      <w:r w:rsidR="003C73D1" w:rsidRPr="00164C90">
        <w:rPr>
          <w:rFonts w:ascii="Arial" w:hAnsi="Arial"/>
          <w:sz w:val="22"/>
        </w:rPr>
        <w:t xml:space="preserve">Tap into the </w:t>
      </w:r>
      <w:r w:rsidR="000E60E2" w:rsidRPr="00164C90">
        <w:rPr>
          <w:rFonts w:ascii="Arial" w:hAnsi="Arial"/>
          <w:sz w:val="22"/>
        </w:rPr>
        <w:t xml:space="preserve">AEEE network </w:t>
      </w:r>
      <w:r w:rsidR="003C73D1" w:rsidRPr="00164C90">
        <w:rPr>
          <w:rFonts w:ascii="Arial" w:hAnsi="Arial"/>
          <w:sz w:val="22"/>
        </w:rPr>
        <w:t>of</w:t>
      </w:r>
      <w:r w:rsidR="000E60E2" w:rsidRPr="00164C90">
        <w:rPr>
          <w:rFonts w:ascii="Arial" w:hAnsi="Arial"/>
          <w:sz w:val="22"/>
        </w:rPr>
        <w:t xml:space="preserve"> national and regional stakeholders, industries, SMEs and technical experts, government departments and agencies</w:t>
      </w:r>
      <w:r w:rsidR="003C73D1" w:rsidRPr="00164C90">
        <w:rPr>
          <w:rFonts w:ascii="Arial" w:hAnsi="Arial"/>
          <w:sz w:val="22"/>
        </w:rPr>
        <w:t xml:space="preserve"> and apex chambers such as FICCI, CII and PHD Chambers on topics of energy efficiency</w:t>
      </w:r>
      <w:r w:rsidR="000E60E2" w:rsidRPr="00164C90">
        <w:rPr>
          <w:rFonts w:ascii="Arial" w:hAnsi="Arial"/>
          <w:sz w:val="22"/>
        </w:rPr>
        <w:t>. AEEE provides a</w:t>
      </w:r>
      <w:r w:rsidR="00210C89" w:rsidRPr="00164C90">
        <w:rPr>
          <w:rFonts w:ascii="Arial" w:hAnsi="Arial"/>
          <w:sz w:val="22"/>
        </w:rPr>
        <w:t>ccess t</w:t>
      </w:r>
      <w:r w:rsidR="000E60E2" w:rsidRPr="00164C90">
        <w:rPr>
          <w:rFonts w:ascii="Arial" w:hAnsi="Arial"/>
          <w:sz w:val="22"/>
        </w:rPr>
        <w:t xml:space="preserve">o international partners </w:t>
      </w:r>
      <w:r w:rsidR="00210C89" w:rsidRPr="00164C90">
        <w:rPr>
          <w:rFonts w:ascii="Arial" w:hAnsi="Arial"/>
          <w:sz w:val="22"/>
        </w:rPr>
        <w:t>(e.g., Alliance to Save Energy, American Council for an Energy-Efficient Economy, Lawrence Berkeley National Laboratory, Efficiency Valuation Organization</w:t>
      </w:r>
      <w:r w:rsidR="000E60E2" w:rsidRPr="00164C90">
        <w:rPr>
          <w:rFonts w:ascii="Arial" w:hAnsi="Arial"/>
          <w:sz w:val="22"/>
        </w:rPr>
        <w:t>, GEF-UNIDO Global Cleantech forum</w:t>
      </w:r>
      <w:r w:rsidR="00210C89" w:rsidRPr="00164C90">
        <w:rPr>
          <w:rFonts w:ascii="Arial" w:hAnsi="Arial"/>
          <w:sz w:val="22"/>
        </w:rPr>
        <w:t>).</w:t>
      </w:r>
      <w:r w:rsidR="000E60E2" w:rsidRPr="00164C90">
        <w:rPr>
          <w:rFonts w:ascii="Arial" w:hAnsi="Arial"/>
          <w:sz w:val="22"/>
        </w:rPr>
        <w:t xml:space="preserve"> </w:t>
      </w:r>
    </w:p>
    <w:p w14:paraId="38449C1B" w14:textId="337DF74F" w:rsidR="00210C89" w:rsidRPr="00164C90" w:rsidRDefault="00E04DE4" w:rsidP="003C73D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>Professional Development</w:t>
      </w:r>
      <w:r w:rsidR="008B38DF" w:rsidRPr="00164C90">
        <w:rPr>
          <w:rFonts w:ascii="Arial" w:hAnsi="Arial"/>
          <w:b/>
          <w:sz w:val="22"/>
        </w:rPr>
        <w:t xml:space="preserve">: </w:t>
      </w:r>
      <w:r w:rsidR="007C33AB" w:rsidRPr="00164C90">
        <w:rPr>
          <w:rFonts w:ascii="Arial" w:hAnsi="Arial"/>
          <w:b/>
          <w:sz w:val="22"/>
        </w:rPr>
        <w:t xml:space="preserve"> </w:t>
      </w:r>
      <w:r w:rsidR="003C73D1" w:rsidRPr="00164C90">
        <w:rPr>
          <w:rFonts w:ascii="Arial" w:hAnsi="Arial"/>
          <w:sz w:val="22"/>
        </w:rPr>
        <w:t>Get</w:t>
      </w:r>
      <w:r w:rsidR="00210C89" w:rsidRPr="00164C90">
        <w:rPr>
          <w:rFonts w:ascii="Arial" w:hAnsi="Arial"/>
          <w:sz w:val="22"/>
        </w:rPr>
        <w:t xml:space="preserve"> </w:t>
      </w:r>
      <w:r w:rsidR="003B5132" w:rsidRPr="00164C90">
        <w:rPr>
          <w:rFonts w:ascii="Arial" w:hAnsi="Arial"/>
          <w:sz w:val="22"/>
        </w:rPr>
        <w:t xml:space="preserve">special discounts and </w:t>
      </w:r>
      <w:r w:rsidR="00210C89" w:rsidRPr="00164C90">
        <w:rPr>
          <w:rFonts w:ascii="Arial" w:hAnsi="Arial"/>
          <w:sz w:val="22"/>
        </w:rPr>
        <w:t>premi</w:t>
      </w:r>
      <w:r w:rsidR="003B5132" w:rsidRPr="00164C90">
        <w:rPr>
          <w:rFonts w:ascii="Arial" w:hAnsi="Arial"/>
          <w:sz w:val="22"/>
        </w:rPr>
        <w:t>um slots in Training Programmes and</w:t>
      </w:r>
      <w:r w:rsidR="00210C89" w:rsidRPr="00164C90">
        <w:rPr>
          <w:rFonts w:ascii="Arial" w:hAnsi="Arial"/>
          <w:sz w:val="22"/>
        </w:rPr>
        <w:t xml:space="preserve"> Roundtable discussio</w:t>
      </w:r>
      <w:r w:rsidR="003B5132" w:rsidRPr="00164C90">
        <w:rPr>
          <w:rFonts w:ascii="Arial" w:hAnsi="Arial"/>
          <w:sz w:val="22"/>
        </w:rPr>
        <w:t>ns on Energy Efficiency topics (e.g. High Performance Buildings, Sustainable Space Cooling, Role of M&amp;V in PAT, Enabling the ESCO market, etc.)</w:t>
      </w:r>
    </w:p>
    <w:p w14:paraId="2C4893DB" w14:textId="0286B008" w:rsidR="00E04DE4" w:rsidRPr="00164C90" w:rsidRDefault="00E04DE4" w:rsidP="003C73D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>Information and Business Intelligence</w:t>
      </w:r>
      <w:r w:rsidR="007C33AB" w:rsidRPr="00164C90">
        <w:rPr>
          <w:rFonts w:ascii="Arial" w:hAnsi="Arial"/>
          <w:b/>
          <w:sz w:val="22"/>
        </w:rPr>
        <w:t xml:space="preserve">: </w:t>
      </w:r>
      <w:r w:rsidRPr="00164C90">
        <w:rPr>
          <w:rFonts w:ascii="Arial" w:hAnsi="Arial"/>
          <w:sz w:val="22"/>
        </w:rPr>
        <w:t>Access to AEEE’s Electronic Newsletter which summarises the trends and developments in the EE industry, with links to detailed Reports.</w:t>
      </w:r>
      <w:r w:rsidR="003B5132" w:rsidRPr="00164C90">
        <w:rPr>
          <w:rFonts w:ascii="Arial" w:hAnsi="Arial"/>
          <w:sz w:val="22"/>
        </w:rPr>
        <w:t xml:space="preserve"> </w:t>
      </w:r>
      <w:r w:rsidRPr="00164C90">
        <w:rPr>
          <w:rFonts w:ascii="Arial" w:hAnsi="Arial"/>
          <w:sz w:val="22"/>
        </w:rPr>
        <w:t xml:space="preserve">Participate in AEEE Webinar Series which features subject </w:t>
      </w:r>
      <w:r w:rsidR="003B5132" w:rsidRPr="00164C90">
        <w:rPr>
          <w:rFonts w:ascii="Arial" w:hAnsi="Arial"/>
          <w:sz w:val="22"/>
        </w:rPr>
        <w:t xml:space="preserve">matter </w:t>
      </w:r>
      <w:r w:rsidRPr="00164C90">
        <w:rPr>
          <w:rFonts w:ascii="Arial" w:hAnsi="Arial"/>
          <w:sz w:val="22"/>
        </w:rPr>
        <w:t>experts on different policy and technology issues.</w:t>
      </w:r>
    </w:p>
    <w:p w14:paraId="4727B548" w14:textId="7314E735" w:rsidR="00924B3A" w:rsidRPr="00164C90" w:rsidRDefault="00924B3A" w:rsidP="003C73D1">
      <w:pPr>
        <w:pStyle w:val="ListParagraph"/>
        <w:numPr>
          <w:ilvl w:val="0"/>
          <w:numId w:val="1"/>
        </w:numPr>
        <w:autoSpaceDE w:val="0"/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 w:cs="Arial"/>
          <w:b/>
          <w:sz w:val="22"/>
          <w:u w:val="single"/>
        </w:rPr>
        <w:t>Capacity Building</w:t>
      </w:r>
      <w:r w:rsidR="007C33AB" w:rsidRPr="00164C90">
        <w:rPr>
          <w:rFonts w:ascii="Arial" w:hAnsi="Arial" w:cs="Arial"/>
          <w:b/>
          <w:sz w:val="22"/>
        </w:rPr>
        <w:t xml:space="preserve">: </w:t>
      </w:r>
      <w:r w:rsidRPr="00164C90">
        <w:rPr>
          <w:rFonts w:ascii="Arial" w:hAnsi="Arial" w:cs="Arial"/>
          <w:sz w:val="22"/>
        </w:rPr>
        <w:t xml:space="preserve">AEEE’s expertise and programmes on measurement and verification and ESCO capacity building programmes have benefitted a wide array of energy </w:t>
      </w:r>
      <w:r w:rsidR="003B5132" w:rsidRPr="00164C90">
        <w:rPr>
          <w:rFonts w:ascii="Arial" w:hAnsi="Arial" w:cs="Arial"/>
          <w:sz w:val="22"/>
        </w:rPr>
        <w:t xml:space="preserve">efficiency </w:t>
      </w:r>
      <w:r w:rsidRPr="00164C90">
        <w:rPr>
          <w:rFonts w:ascii="Arial" w:hAnsi="Arial" w:cs="Arial"/>
          <w:sz w:val="22"/>
        </w:rPr>
        <w:t>professionals in industries, municipalities,, ESCOs, energy consultants, au</w:t>
      </w:r>
      <w:r w:rsidR="003B5132" w:rsidRPr="00164C90">
        <w:rPr>
          <w:rFonts w:ascii="Arial" w:hAnsi="Arial" w:cs="Arial"/>
          <w:sz w:val="22"/>
        </w:rPr>
        <w:t xml:space="preserve">ditors, equipment manufacturer </w:t>
      </w:r>
      <w:r w:rsidRPr="00164C90">
        <w:rPr>
          <w:rFonts w:ascii="Arial" w:hAnsi="Arial" w:cs="Arial"/>
          <w:sz w:val="22"/>
        </w:rPr>
        <w:t>in India, South Asia and worldwide.</w:t>
      </w:r>
    </w:p>
    <w:p w14:paraId="2D4DED62" w14:textId="5641CF6C" w:rsidR="00C22E26" w:rsidRPr="00164C90" w:rsidRDefault="00C22E26" w:rsidP="003C73D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b/>
          <w:sz w:val="22"/>
          <w:u w:val="single"/>
        </w:rPr>
        <w:t>One point contact for Legal Advisory Services</w:t>
      </w:r>
      <w:r w:rsidR="007C33AB" w:rsidRPr="00164C90">
        <w:rPr>
          <w:rFonts w:ascii="Arial" w:hAnsi="Arial"/>
          <w:b/>
          <w:sz w:val="22"/>
        </w:rPr>
        <w:t xml:space="preserve">: </w:t>
      </w:r>
      <w:r w:rsidRPr="00164C90">
        <w:rPr>
          <w:rFonts w:ascii="Arial" w:hAnsi="Arial"/>
          <w:sz w:val="22"/>
        </w:rPr>
        <w:t xml:space="preserve">AEEE supports industries and SMEs to adopt the Energy Performance Contract (EPC) by developing model contracts and templates to support Measurement &amp; Verification (M&amp;V). </w:t>
      </w:r>
      <w:r w:rsidR="008B38DF" w:rsidRPr="00164C90">
        <w:rPr>
          <w:rFonts w:ascii="Arial" w:hAnsi="Arial"/>
          <w:sz w:val="22"/>
        </w:rPr>
        <w:t>AEEE can help members access g</w:t>
      </w:r>
      <w:r w:rsidRPr="00164C90">
        <w:rPr>
          <w:rFonts w:ascii="Arial" w:hAnsi="Arial"/>
          <w:sz w:val="22"/>
        </w:rPr>
        <w:t xml:space="preserve">uidance on Intellectual Property, </w:t>
      </w:r>
      <w:r w:rsidR="008A69EF" w:rsidRPr="00164C90">
        <w:rPr>
          <w:rFonts w:ascii="Arial" w:hAnsi="Arial"/>
          <w:sz w:val="22"/>
        </w:rPr>
        <w:t>partnerships</w:t>
      </w:r>
      <w:r w:rsidRPr="00164C90">
        <w:rPr>
          <w:rFonts w:ascii="Arial" w:hAnsi="Arial"/>
          <w:sz w:val="22"/>
        </w:rPr>
        <w:t xml:space="preserve"> and collaboration which may require Non-D</w:t>
      </w:r>
      <w:r w:rsidR="008B38DF" w:rsidRPr="00164C90">
        <w:rPr>
          <w:rFonts w:ascii="Arial" w:hAnsi="Arial"/>
          <w:sz w:val="22"/>
        </w:rPr>
        <w:t>i</w:t>
      </w:r>
      <w:r w:rsidRPr="00164C90">
        <w:rPr>
          <w:rFonts w:ascii="Arial" w:hAnsi="Arial"/>
          <w:sz w:val="22"/>
        </w:rPr>
        <w:t xml:space="preserve">sclosure Agreements, </w:t>
      </w:r>
      <w:r w:rsidR="003B5132" w:rsidRPr="00164C90">
        <w:rPr>
          <w:rFonts w:ascii="Arial" w:hAnsi="Arial"/>
          <w:sz w:val="22"/>
        </w:rPr>
        <w:t xml:space="preserve">better understand the legal clauses of ESPCs </w:t>
      </w:r>
      <w:r w:rsidRPr="00164C90">
        <w:rPr>
          <w:rFonts w:ascii="Arial" w:hAnsi="Arial"/>
          <w:sz w:val="22"/>
        </w:rPr>
        <w:t xml:space="preserve">through its network of legal experts and firms. </w:t>
      </w:r>
    </w:p>
    <w:p w14:paraId="4CBC4F2C" w14:textId="64732CFE" w:rsidR="00E04DE4" w:rsidRPr="00164C90" w:rsidRDefault="00C22E26" w:rsidP="0024099C">
      <w:pPr>
        <w:pStyle w:val="Heading2"/>
        <w:rPr>
          <w:color w:val="auto"/>
        </w:rPr>
      </w:pPr>
      <w:r w:rsidRPr="00164C90">
        <w:rPr>
          <w:color w:val="auto"/>
        </w:rPr>
        <w:t xml:space="preserve">Summary of </w:t>
      </w:r>
      <w:r w:rsidR="001B5438" w:rsidRPr="00164C90">
        <w:rPr>
          <w:color w:val="auto"/>
        </w:rPr>
        <w:t xml:space="preserve"> B</w:t>
      </w:r>
      <w:r w:rsidR="00924B3A" w:rsidRPr="00164C90">
        <w:rPr>
          <w:color w:val="auto"/>
        </w:rPr>
        <w:t xml:space="preserve">enefits </w:t>
      </w:r>
      <w:r w:rsidR="001C1D10" w:rsidRPr="00164C90">
        <w:rPr>
          <w:color w:val="auto"/>
        </w:rPr>
        <w:t>through</w:t>
      </w:r>
      <w:r w:rsidR="00365913" w:rsidRPr="00164C90">
        <w:rPr>
          <w:color w:val="auto"/>
        </w:rPr>
        <w:t xml:space="preserve"> AEEE Programme</w:t>
      </w:r>
      <w:r w:rsidR="00657C6F" w:rsidRPr="00164C90">
        <w:rPr>
          <w:color w:val="auto"/>
        </w:rPr>
        <w:t>s</w:t>
      </w:r>
    </w:p>
    <w:p w14:paraId="0E48E0A2" w14:textId="13B313FB" w:rsidR="00E04DE4" w:rsidRPr="00164C90" w:rsidRDefault="00365913" w:rsidP="003C73D1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>Premium Members have s</w:t>
      </w:r>
      <w:r w:rsidR="00E04DE4" w:rsidRPr="00164C90">
        <w:rPr>
          <w:rFonts w:ascii="Arial" w:hAnsi="Arial"/>
          <w:sz w:val="22"/>
        </w:rPr>
        <w:t>ectoral representation to Policy &amp; Programmes Committee of AEEE and may propose one topic or project addressing specific Energy Efficiency industry needs for</w:t>
      </w:r>
      <w:r w:rsidRPr="00164C90">
        <w:rPr>
          <w:rFonts w:ascii="Arial" w:hAnsi="Arial"/>
          <w:sz w:val="22"/>
        </w:rPr>
        <w:t xml:space="preserve"> action and follow</w:t>
      </w:r>
      <w:r w:rsidR="008A69EF">
        <w:rPr>
          <w:rFonts w:ascii="Arial" w:hAnsi="Arial"/>
          <w:sz w:val="22"/>
        </w:rPr>
        <w:t xml:space="preserve"> </w:t>
      </w:r>
      <w:r w:rsidRPr="00164C90">
        <w:rPr>
          <w:rFonts w:ascii="Arial" w:hAnsi="Arial"/>
          <w:sz w:val="22"/>
        </w:rPr>
        <w:t>up by Secretariat</w:t>
      </w:r>
      <w:r w:rsidR="00E04DE4" w:rsidRPr="00164C90">
        <w:rPr>
          <w:rFonts w:ascii="Arial" w:hAnsi="Arial"/>
          <w:sz w:val="22"/>
        </w:rPr>
        <w:t>.</w:t>
      </w:r>
    </w:p>
    <w:p w14:paraId="1CDE6784" w14:textId="4D144844" w:rsidR="00E04DE4" w:rsidRPr="00164C90" w:rsidRDefault="00657C6F" w:rsidP="003C73D1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 xml:space="preserve">All </w:t>
      </w:r>
      <w:r w:rsidR="00365913" w:rsidRPr="00164C90">
        <w:rPr>
          <w:rFonts w:ascii="Arial" w:hAnsi="Arial"/>
          <w:sz w:val="22"/>
        </w:rPr>
        <w:t xml:space="preserve">Members </w:t>
      </w:r>
      <w:r w:rsidRPr="00164C90">
        <w:rPr>
          <w:rFonts w:ascii="Arial" w:hAnsi="Arial"/>
          <w:sz w:val="22"/>
        </w:rPr>
        <w:t xml:space="preserve">will </w:t>
      </w:r>
      <w:r w:rsidR="00365913" w:rsidRPr="00164C90">
        <w:rPr>
          <w:rFonts w:ascii="Arial" w:hAnsi="Arial"/>
          <w:sz w:val="22"/>
        </w:rPr>
        <w:t xml:space="preserve">have </w:t>
      </w:r>
      <w:r w:rsidRPr="00164C90">
        <w:rPr>
          <w:rFonts w:ascii="Arial" w:hAnsi="Arial"/>
          <w:sz w:val="22"/>
        </w:rPr>
        <w:t xml:space="preserve">opportuity </w:t>
      </w:r>
      <w:r w:rsidR="00E04DE4" w:rsidRPr="00164C90">
        <w:rPr>
          <w:rFonts w:ascii="Arial" w:hAnsi="Arial"/>
          <w:sz w:val="22"/>
        </w:rPr>
        <w:t>for inclusion in delegation for international visits</w:t>
      </w:r>
      <w:r w:rsidR="0024099C" w:rsidRPr="00164C90">
        <w:rPr>
          <w:rFonts w:ascii="Arial" w:hAnsi="Arial"/>
          <w:sz w:val="22"/>
        </w:rPr>
        <w:t xml:space="preserve"> to promote energy efficiency business</w:t>
      </w:r>
      <w:r w:rsidRPr="00164C90">
        <w:rPr>
          <w:rFonts w:ascii="Arial" w:hAnsi="Arial"/>
          <w:sz w:val="22"/>
        </w:rPr>
        <w:t xml:space="preserve">, </w:t>
      </w:r>
      <w:r w:rsidR="00E04DE4" w:rsidRPr="00164C90">
        <w:rPr>
          <w:rFonts w:ascii="Arial" w:hAnsi="Arial"/>
          <w:sz w:val="22"/>
        </w:rPr>
        <w:t>subject to the guidel</w:t>
      </w:r>
      <w:r w:rsidRPr="00164C90">
        <w:rPr>
          <w:rFonts w:ascii="Arial" w:hAnsi="Arial"/>
          <w:sz w:val="22"/>
        </w:rPr>
        <w:t xml:space="preserve">ines of the delegation sponsors, and programme budget. </w:t>
      </w:r>
    </w:p>
    <w:p w14:paraId="1B36036E" w14:textId="26A0B87E" w:rsidR="00E04DE4" w:rsidRPr="00164C90" w:rsidRDefault="00365913" w:rsidP="003C73D1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 xml:space="preserve">Members have priority to present </w:t>
      </w:r>
      <w:r w:rsidR="00E04DE4" w:rsidRPr="00164C90">
        <w:rPr>
          <w:rFonts w:ascii="Arial" w:hAnsi="Arial"/>
          <w:sz w:val="22"/>
        </w:rPr>
        <w:t>sector-specific Webinars in a year.</w:t>
      </w:r>
      <w:r w:rsidRPr="00164C90">
        <w:rPr>
          <w:rFonts w:ascii="Arial" w:hAnsi="Arial"/>
          <w:sz w:val="22"/>
        </w:rPr>
        <w:t xml:space="preserve"> </w:t>
      </w:r>
      <w:r w:rsidR="0024099C" w:rsidRPr="00164C90">
        <w:rPr>
          <w:rFonts w:ascii="Arial" w:hAnsi="Arial"/>
          <w:sz w:val="22"/>
        </w:rPr>
        <w:t xml:space="preserve">AEEE will work with </w:t>
      </w:r>
      <w:r w:rsidRPr="00164C90">
        <w:rPr>
          <w:rFonts w:ascii="Arial" w:hAnsi="Arial"/>
          <w:sz w:val="22"/>
        </w:rPr>
        <w:t xml:space="preserve">Premium Members </w:t>
      </w:r>
      <w:r w:rsidR="0024099C" w:rsidRPr="00164C90">
        <w:rPr>
          <w:rFonts w:ascii="Arial" w:hAnsi="Arial"/>
          <w:sz w:val="22"/>
        </w:rPr>
        <w:t xml:space="preserve">to organize upto 4 Webinars </w:t>
      </w:r>
      <w:r w:rsidRPr="00164C90">
        <w:rPr>
          <w:rFonts w:ascii="Arial" w:hAnsi="Arial"/>
          <w:sz w:val="22"/>
        </w:rPr>
        <w:t xml:space="preserve"> and </w:t>
      </w:r>
      <w:r w:rsidR="0024099C" w:rsidRPr="00164C90">
        <w:rPr>
          <w:rFonts w:ascii="Arial" w:hAnsi="Arial"/>
          <w:sz w:val="22"/>
        </w:rPr>
        <w:t xml:space="preserve">with </w:t>
      </w:r>
      <w:r w:rsidRPr="00164C90">
        <w:rPr>
          <w:rFonts w:ascii="Arial" w:hAnsi="Arial"/>
          <w:sz w:val="22"/>
        </w:rPr>
        <w:t xml:space="preserve">Companies and </w:t>
      </w:r>
      <w:r w:rsidR="008A69EF" w:rsidRPr="00164C90">
        <w:rPr>
          <w:rFonts w:ascii="Arial" w:hAnsi="Arial"/>
          <w:sz w:val="22"/>
        </w:rPr>
        <w:t>Intuitions</w:t>
      </w:r>
      <w:r w:rsidRPr="00164C90">
        <w:rPr>
          <w:rFonts w:ascii="Arial" w:hAnsi="Arial"/>
          <w:sz w:val="22"/>
        </w:rPr>
        <w:t xml:space="preserve"> one Webinar per year.</w:t>
      </w:r>
    </w:p>
    <w:p w14:paraId="022E4996" w14:textId="77777777" w:rsidR="00657C6F" w:rsidRPr="00164C90" w:rsidRDefault="00365913" w:rsidP="003C73D1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>AEEE Members hav</w:t>
      </w:r>
      <w:r w:rsidR="00C36CE1" w:rsidRPr="00164C90">
        <w:rPr>
          <w:rFonts w:ascii="Arial" w:hAnsi="Arial"/>
          <w:sz w:val="22"/>
        </w:rPr>
        <w:t>e</w:t>
      </w:r>
      <w:r w:rsidRPr="00164C90">
        <w:rPr>
          <w:rFonts w:ascii="Arial" w:hAnsi="Arial"/>
          <w:sz w:val="22"/>
        </w:rPr>
        <w:t xml:space="preserve"> p</w:t>
      </w:r>
      <w:r w:rsidR="00657C6F" w:rsidRPr="00164C90">
        <w:rPr>
          <w:rFonts w:ascii="Arial" w:hAnsi="Arial"/>
          <w:sz w:val="22"/>
        </w:rPr>
        <w:t>riority for registration</w:t>
      </w:r>
      <w:r w:rsidR="00E04DE4" w:rsidRPr="00164C90">
        <w:rPr>
          <w:rFonts w:ascii="Arial" w:hAnsi="Arial"/>
          <w:sz w:val="22"/>
        </w:rPr>
        <w:t xml:space="preserve"> for Training Programmes</w:t>
      </w:r>
      <w:r w:rsidR="005B2986" w:rsidRPr="00164C90">
        <w:rPr>
          <w:rFonts w:ascii="Arial" w:hAnsi="Arial"/>
          <w:sz w:val="22"/>
        </w:rPr>
        <w:t>, Workshops</w:t>
      </w:r>
      <w:r w:rsidR="00E04DE4" w:rsidRPr="00164C90">
        <w:rPr>
          <w:rFonts w:ascii="Arial" w:hAnsi="Arial"/>
          <w:sz w:val="22"/>
        </w:rPr>
        <w:t xml:space="preserve"> an</w:t>
      </w:r>
      <w:r w:rsidR="00657C6F" w:rsidRPr="00164C90">
        <w:rPr>
          <w:rFonts w:ascii="Arial" w:hAnsi="Arial"/>
          <w:sz w:val="22"/>
        </w:rPr>
        <w:t xml:space="preserve">d </w:t>
      </w:r>
      <w:bookmarkStart w:id="0" w:name="_GoBack"/>
      <w:bookmarkEnd w:id="0"/>
      <w:r w:rsidR="00657C6F" w:rsidRPr="00164C90">
        <w:rPr>
          <w:rFonts w:ascii="Arial" w:hAnsi="Arial"/>
          <w:sz w:val="22"/>
        </w:rPr>
        <w:t>Conferences organized by AEEE, specific to their areas of</w:t>
      </w:r>
      <w:r w:rsidR="00FA2764" w:rsidRPr="00164C90">
        <w:rPr>
          <w:rFonts w:ascii="Arial" w:hAnsi="Arial"/>
          <w:sz w:val="22"/>
        </w:rPr>
        <w:t xml:space="preserve"> business and expertise.</w:t>
      </w:r>
    </w:p>
    <w:p w14:paraId="44C9C2ED" w14:textId="77777777" w:rsidR="00F20839" w:rsidRPr="00164C90" w:rsidRDefault="00F20839" w:rsidP="00657C6F">
      <w:pPr>
        <w:pStyle w:val="ListParagraph"/>
        <w:jc w:val="both"/>
        <w:rPr>
          <w:rFonts w:ascii="Arial" w:hAnsi="Arial"/>
        </w:rPr>
      </w:pPr>
    </w:p>
    <w:p w14:paraId="0B47EA3A" w14:textId="6385DB9C" w:rsidR="0007127B" w:rsidRPr="00164C90" w:rsidRDefault="0007127B" w:rsidP="0007127B">
      <w:pPr>
        <w:pageBreakBefore/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64C90">
        <w:rPr>
          <w:rFonts w:ascii="Arial" w:hAnsi="Arial" w:cs="Arial"/>
          <w:b/>
          <w:sz w:val="32"/>
          <w:szCs w:val="28"/>
          <w:u w:val="single"/>
        </w:rPr>
        <w:lastRenderedPageBreak/>
        <w:t>Membership Fees and Categories</w:t>
      </w:r>
    </w:p>
    <w:p w14:paraId="60F15B4E" w14:textId="60C1D82F" w:rsidR="0007127B" w:rsidRPr="00164C90" w:rsidRDefault="0007127B" w:rsidP="0007127B">
      <w:pPr>
        <w:spacing w:before="120" w:after="12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 xml:space="preserve">AEEE is primarily a membership-driven industry association bringing together energy efficiency enablers - </w:t>
      </w:r>
      <w:r w:rsidR="007C33AB" w:rsidRPr="00164C90">
        <w:rPr>
          <w:rFonts w:ascii="Arial" w:hAnsi="Arial"/>
          <w:sz w:val="22"/>
        </w:rPr>
        <w:t>t</w:t>
      </w:r>
      <w:r w:rsidRPr="00164C90">
        <w:rPr>
          <w:rFonts w:ascii="Arial" w:hAnsi="Arial"/>
          <w:sz w:val="22"/>
        </w:rPr>
        <w:t xml:space="preserve">echnology, </w:t>
      </w:r>
      <w:r w:rsidR="007C33AB" w:rsidRPr="00164C90">
        <w:rPr>
          <w:rFonts w:ascii="Arial" w:hAnsi="Arial"/>
          <w:sz w:val="22"/>
        </w:rPr>
        <w:t>e</w:t>
      </w:r>
      <w:r w:rsidRPr="00164C90">
        <w:rPr>
          <w:rFonts w:ascii="Arial" w:hAnsi="Arial"/>
          <w:sz w:val="22"/>
        </w:rPr>
        <w:t xml:space="preserve">quipment and </w:t>
      </w:r>
      <w:r w:rsidR="007C33AB" w:rsidRPr="00164C90">
        <w:rPr>
          <w:rFonts w:ascii="Arial" w:hAnsi="Arial"/>
          <w:sz w:val="22"/>
        </w:rPr>
        <w:t>s</w:t>
      </w:r>
      <w:r w:rsidRPr="00164C90">
        <w:rPr>
          <w:rFonts w:ascii="Arial" w:hAnsi="Arial"/>
          <w:sz w:val="22"/>
        </w:rPr>
        <w:t>ervice providers</w:t>
      </w:r>
      <w:r w:rsidR="007C33AB" w:rsidRPr="00164C90">
        <w:rPr>
          <w:rFonts w:ascii="Arial" w:hAnsi="Arial"/>
          <w:sz w:val="22"/>
        </w:rPr>
        <w:t xml:space="preserve">, </w:t>
      </w:r>
      <w:r w:rsidRPr="00164C90">
        <w:rPr>
          <w:rFonts w:ascii="Arial" w:hAnsi="Arial"/>
          <w:sz w:val="22"/>
        </w:rPr>
        <w:t>as well as end-users of energy, committed to energy efficiency. The</w:t>
      </w:r>
      <w:r w:rsidR="00644729" w:rsidRPr="00164C90">
        <w:rPr>
          <w:rFonts w:ascii="Arial" w:hAnsi="Arial"/>
          <w:sz w:val="22"/>
        </w:rPr>
        <w:t xml:space="preserve">se organizations </w:t>
      </w:r>
      <w:r w:rsidRPr="00164C90">
        <w:rPr>
          <w:rFonts w:ascii="Arial" w:hAnsi="Arial"/>
          <w:sz w:val="22"/>
        </w:rPr>
        <w:t xml:space="preserve">promote EE in </w:t>
      </w:r>
      <w:r w:rsidR="00644729" w:rsidRPr="00164C90">
        <w:rPr>
          <w:rFonts w:ascii="Arial" w:hAnsi="Arial"/>
          <w:sz w:val="22"/>
        </w:rPr>
        <w:t xml:space="preserve">all sectors, </w:t>
      </w:r>
      <w:r w:rsidR="008A69EF" w:rsidRPr="00164C90">
        <w:rPr>
          <w:rFonts w:ascii="Arial" w:hAnsi="Arial"/>
          <w:sz w:val="22"/>
        </w:rPr>
        <w:t>including</w:t>
      </w:r>
      <w:r w:rsidR="00644729" w:rsidRPr="00164C90">
        <w:rPr>
          <w:rFonts w:ascii="Arial" w:hAnsi="Arial"/>
          <w:sz w:val="22"/>
        </w:rPr>
        <w:t xml:space="preserve"> industry, buildings, commercial, municipal, agricultural and residential sectors. They support implementation of EE in </w:t>
      </w:r>
      <w:r w:rsidRPr="00164C90">
        <w:rPr>
          <w:rFonts w:ascii="Arial" w:hAnsi="Arial"/>
          <w:sz w:val="22"/>
        </w:rPr>
        <w:t>the</w:t>
      </w:r>
      <w:r w:rsidR="00644729" w:rsidRPr="00164C90">
        <w:rPr>
          <w:rFonts w:ascii="Arial" w:hAnsi="Arial"/>
          <w:sz w:val="22"/>
        </w:rPr>
        <w:t>ir</w:t>
      </w:r>
      <w:r w:rsidRPr="00164C90">
        <w:rPr>
          <w:rFonts w:ascii="Arial" w:hAnsi="Arial"/>
          <w:sz w:val="22"/>
        </w:rPr>
        <w:t xml:space="preserve"> operations, and adopt clean energy technologies to reduce Greenhouse Gases to mitigate climate change impact, and support</w:t>
      </w:r>
      <w:r w:rsidR="00644729" w:rsidRPr="00164C90">
        <w:rPr>
          <w:rFonts w:ascii="Arial" w:hAnsi="Arial"/>
          <w:sz w:val="22"/>
        </w:rPr>
        <w:t xml:space="preserve"> </w:t>
      </w:r>
      <w:r w:rsidRPr="00164C90">
        <w:rPr>
          <w:rFonts w:ascii="Arial" w:hAnsi="Arial"/>
          <w:sz w:val="22"/>
        </w:rPr>
        <w:t xml:space="preserve">measures to counter the impacts of climate change. </w:t>
      </w:r>
    </w:p>
    <w:p w14:paraId="2648ADEF" w14:textId="1CB51E10" w:rsidR="0007127B" w:rsidRPr="00164C90" w:rsidRDefault="0007127B" w:rsidP="0007127B">
      <w:pPr>
        <w:spacing w:before="120" w:after="12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>AEEE was incor</w:t>
      </w:r>
      <w:r w:rsidR="00347A5F" w:rsidRPr="00164C90">
        <w:rPr>
          <w:rFonts w:ascii="Arial" w:hAnsi="Arial"/>
          <w:sz w:val="22"/>
        </w:rPr>
        <w:t xml:space="preserve">porated with financial support </w:t>
      </w:r>
      <w:r w:rsidRPr="00164C90">
        <w:rPr>
          <w:rFonts w:ascii="Arial" w:hAnsi="Arial"/>
          <w:sz w:val="22"/>
        </w:rPr>
        <w:t>f</w:t>
      </w:r>
      <w:r w:rsidR="00347A5F" w:rsidRPr="00164C90">
        <w:rPr>
          <w:rFonts w:ascii="Arial" w:hAnsi="Arial"/>
          <w:sz w:val="22"/>
        </w:rPr>
        <w:t>rom</w:t>
      </w:r>
      <w:r w:rsidRPr="00164C90">
        <w:rPr>
          <w:rFonts w:ascii="Arial" w:hAnsi="Arial"/>
          <w:sz w:val="22"/>
        </w:rPr>
        <w:t xml:space="preserve"> four</w:t>
      </w:r>
      <w:r w:rsidR="00347A5F" w:rsidRPr="00164C90">
        <w:rPr>
          <w:rFonts w:ascii="Arial" w:hAnsi="Arial"/>
          <w:sz w:val="22"/>
        </w:rPr>
        <w:t xml:space="preserve"> of the pro-active </w:t>
      </w:r>
      <w:r w:rsidRPr="00164C90">
        <w:rPr>
          <w:rFonts w:ascii="Arial" w:hAnsi="Arial"/>
          <w:sz w:val="22"/>
        </w:rPr>
        <w:t>energy efficiency equipment and services companies</w:t>
      </w:r>
      <w:r w:rsidR="00644729" w:rsidRPr="00164C90">
        <w:rPr>
          <w:rFonts w:ascii="Arial" w:hAnsi="Arial"/>
          <w:sz w:val="22"/>
        </w:rPr>
        <w:t>,</w:t>
      </w:r>
      <w:r w:rsidRPr="00164C90">
        <w:rPr>
          <w:rFonts w:ascii="Arial" w:hAnsi="Arial"/>
          <w:sz w:val="22"/>
        </w:rPr>
        <w:t xml:space="preserve">  </w:t>
      </w:r>
      <w:r w:rsidR="00644729" w:rsidRPr="00164C90">
        <w:rPr>
          <w:rFonts w:ascii="Arial" w:hAnsi="Arial"/>
          <w:sz w:val="22"/>
        </w:rPr>
        <w:t>[</w:t>
      </w:r>
      <w:r w:rsidRPr="00164C90">
        <w:rPr>
          <w:rFonts w:ascii="Arial" w:hAnsi="Arial"/>
          <w:sz w:val="22"/>
        </w:rPr>
        <w:t>Conzerv Systems Pvt Ltd (since acquired</w:t>
      </w:r>
      <w:r w:rsidR="00347A5F" w:rsidRPr="00164C90">
        <w:rPr>
          <w:rFonts w:ascii="Arial" w:hAnsi="Arial"/>
          <w:sz w:val="22"/>
        </w:rPr>
        <w:t xml:space="preserve"> by Schneider-Electric India),  Schneider-Electric India,  Thermax Limited and</w:t>
      </w:r>
      <w:r w:rsidRPr="00164C90">
        <w:rPr>
          <w:rFonts w:ascii="Arial" w:hAnsi="Arial"/>
          <w:sz w:val="22"/>
        </w:rPr>
        <w:t xml:space="preserve"> Grundfos Pumps India Pvt Ltd. SKF L</w:t>
      </w:r>
      <w:r w:rsidR="00444CF9">
        <w:rPr>
          <w:rFonts w:ascii="Arial" w:hAnsi="Arial"/>
          <w:sz w:val="22"/>
        </w:rPr>
        <w:t>imi</w:t>
      </w:r>
      <w:r w:rsidRPr="00164C90">
        <w:rPr>
          <w:rFonts w:ascii="Arial" w:hAnsi="Arial"/>
          <w:sz w:val="22"/>
        </w:rPr>
        <w:t>t</w:t>
      </w:r>
      <w:r w:rsidR="00444CF9">
        <w:rPr>
          <w:rFonts w:ascii="Arial" w:hAnsi="Arial"/>
          <w:sz w:val="22"/>
        </w:rPr>
        <w:t>e</w:t>
      </w:r>
      <w:r w:rsidRPr="00164C90">
        <w:rPr>
          <w:rFonts w:ascii="Arial" w:hAnsi="Arial"/>
          <w:sz w:val="22"/>
        </w:rPr>
        <w:t>d joined in 2010. Siemens Limited joined the league of AEEE Premium Member</w:t>
      </w:r>
      <w:r w:rsidR="00444CF9">
        <w:rPr>
          <w:rFonts w:ascii="Arial" w:hAnsi="Arial"/>
          <w:sz w:val="22"/>
        </w:rPr>
        <w:t>s</w:t>
      </w:r>
      <w:r w:rsidRPr="00164C90">
        <w:rPr>
          <w:rFonts w:ascii="Arial" w:hAnsi="Arial"/>
          <w:sz w:val="22"/>
        </w:rPr>
        <w:t xml:space="preserve"> in 2013.</w:t>
      </w:r>
      <w:r w:rsidR="00444CF9">
        <w:rPr>
          <w:rFonts w:ascii="Arial" w:hAnsi="Arial"/>
          <w:sz w:val="22"/>
        </w:rPr>
        <w:t>]</w:t>
      </w:r>
      <w:r w:rsidRPr="00164C90">
        <w:rPr>
          <w:rFonts w:ascii="Arial" w:hAnsi="Arial"/>
          <w:sz w:val="22"/>
        </w:rPr>
        <w:t xml:space="preserve"> USAID/ECO-III project partners, International Resources Group and Alliance to Save Energy provided strategic guidance and support to develop and implement AEEE’s Vision and Mission, and to l</w:t>
      </w:r>
      <w:r w:rsidR="00841932" w:rsidRPr="00164C90">
        <w:rPr>
          <w:rFonts w:ascii="Arial" w:hAnsi="Arial"/>
          <w:sz w:val="22"/>
        </w:rPr>
        <w:t xml:space="preserve">aunch activities and programmes. AEEE’s growth has been primarily spurred by a large number </w:t>
      </w:r>
      <w:r w:rsidR="005E6844" w:rsidRPr="00164C90">
        <w:rPr>
          <w:rFonts w:ascii="Arial" w:hAnsi="Arial"/>
          <w:sz w:val="22"/>
        </w:rPr>
        <w:t xml:space="preserve">of </w:t>
      </w:r>
      <w:r w:rsidR="00841932" w:rsidRPr="00164C90">
        <w:rPr>
          <w:rFonts w:ascii="Arial" w:hAnsi="Arial"/>
          <w:sz w:val="22"/>
        </w:rPr>
        <w:t xml:space="preserve">energy </w:t>
      </w:r>
      <w:r w:rsidR="005E6844" w:rsidRPr="00164C90">
        <w:rPr>
          <w:rFonts w:ascii="Arial" w:hAnsi="Arial"/>
          <w:sz w:val="22"/>
        </w:rPr>
        <w:t xml:space="preserve">efficiency </w:t>
      </w:r>
      <w:r w:rsidR="00841932" w:rsidRPr="00164C90">
        <w:rPr>
          <w:rFonts w:ascii="Arial" w:hAnsi="Arial"/>
          <w:sz w:val="22"/>
        </w:rPr>
        <w:t xml:space="preserve">services providers.  Major corporates, </w:t>
      </w:r>
      <w:r w:rsidR="00444CF9">
        <w:rPr>
          <w:rFonts w:ascii="Arial" w:hAnsi="Arial"/>
          <w:sz w:val="22"/>
        </w:rPr>
        <w:t>f</w:t>
      </w:r>
      <w:r w:rsidR="005E6844" w:rsidRPr="00164C90">
        <w:rPr>
          <w:rFonts w:ascii="Arial" w:hAnsi="Arial"/>
          <w:sz w:val="22"/>
        </w:rPr>
        <w:t xml:space="preserve">oundations, </w:t>
      </w:r>
      <w:r w:rsidR="00841932" w:rsidRPr="00164C90">
        <w:rPr>
          <w:rFonts w:ascii="Arial" w:hAnsi="Arial"/>
          <w:sz w:val="22"/>
        </w:rPr>
        <w:t>bilateral and multilate</w:t>
      </w:r>
      <w:r w:rsidR="00444CF9">
        <w:rPr>
          <w:rFonts w:ascii="Arial" w:hAnsi="Arial"/>
          <w:sz w:val="22"/>
        </w:rPr>
        <w:t>ral agencies have supported many</w:t>
      </w:r>
      <w:r w:rsidR="00841932" w:rsidRPr="00164C90">
        <w:rPr>
          <w:rFonts w:ascii="Arial" w:hAnsi="Arial"/>
          <w:sz w:val="22"/>
        </w:rPr>
        <w:t xml:space="preserve"> of AEEE’s initiatives and programme</w:t>
      </w:r>
      <w:r w:rsidR="00444CF9">
        <w:rPr>
          <w:rFonts w:ascii="Arial" w:hAnsi="Arial"/>
          <w:sz w:val="22"/>
        </w:rPr>
        <w:t>s</w:t>
      </w:r>
      <w:r w:rsidR="00841932" w:rsidRPr="00164C90">
        <w:rPr>
          <w:rFonts w:ascii="Arial" w:hAnsi="Arial"/>
          <w:sz w:val="22"/>
        </w:rPr>
        <w:t xml:space="preserve">.   </w:t>
      </w:r>
    </w:p>
    <w:p w14:paraId="4D456132" w14:textId="77777777" w:rsidR="0007127B" w:rsidRPr="00164C90" w:rsidRDefault="0007127B" w:rsidP="0007127B">
      <w:pPr>
        <w:spacing w:before="120" w:after="120"/>
        <w:jc w:val="both"/>
        <w:rPr>
          <w:rFonts w:ascii="Arial" w:hAnsi="Arial"/>
          <w:sz w:val="22"/>
        </w:rPr>
      </w:pPr>
      <w:r w:rsidRPr="00164C90">
        <w:rPr>
          <w:rFonts w:ascii="Arial" w:hAnsi="Arial"/>
          <w:sz w:val="22"/>
        </w:rPr>
        <w:t xml:space="preserve">There are four categories of membership. Table-1 illustrates AEEE Membership Fee structure and the voting rights. </w:t>
      </w:r>
      <w:r w:rsidR="00FA2764" w:rsidRPr="00164C90">
        <w:rPr>
          <w:rFonts w:ascii="Arial" w:hAnsi="Arial"/>
          <w:sz w:val="22"/>
        </w:rPr>
        <w:t xml:space="preserve"> </w:t>
      </w:r>
    </w:p>
    <w:p w14:paraId="376380B9" w14:textId="543A665B" w:rsidR="00844A6A" w:rsidRPr="00164C90" w:rsidRDefault="001C1D10" w:rsidP="001C1D10">
      <w:pPr>
        <w:spacing w:before="120" w:after="120"/>
        <w:jc w:val="both"/>
        <w:rPr>
          <w:rFonts w:ascii="Arial" w:hAnsi="Arial" w:cs="Arial"/>
          <w:b/>
          <w:sz w:val="22"/>
        </w:rPr>
      </w:pPr>
      <w:r w:rsidRPr="00164C90">
        <w:rPr>
          <w:rFonts w:ascii="Arial" w:hAnsi="Arial" w:cs="Arial"/>
          <w:b/>
          <w:sz w:val="22"/>
        </w:rPr>
        <w:t xml:space="preserve">For </w:t>
      </w:r>
      <w:r w:rsidR="00164C90" w:rsidRPr="00164C90">
        <w:rPr>
          <w:rFonts w:ascii="Arial" w:hAnsi="Arial" w:cs="Arial"/>
          <w:b/>
          <w:sz w:val="22"/>
        </w:rPr>
        <w:t>Premium Me</w:t>
      </w:r>
      <w:r w:rsidR="004E53E2">
        <w:rPr>
          <w:rFonts w:ascii="Arial" w:hAnsi="Arial" w:cs="Arial"/>
          <w:b/>
          <w:sz w:val="22"/>
        </w:rPr>
        <w:t>m</w:t>
      </w:r>
      <w:r w:rsidR="00164C90" w:rsidRPr="00164C90">
        <w:rPr>
          <w:rFonts w:ascii="Arial" w:hAnsi="Arial" w:cs="Arial"/>
          <w:b/>
          <w:sz w:val="22"/>
        </w:rPr>
        <w:t>bership C</w:t>
      </w:r>
      <w:r w:rsidRPr="00164C90">
        <w:rPr>
          <w:rFonts w:ascii="Arial" w:hAnsi="Arial" w:cs="Arial"/>
          <w:b/>
          <w:sz w:val="22"/>
        </w:rPr>
        <w:t>ompanies and Inst</w:t>
      </w:r>
      <w:r w:rsidR="00444CF9">
        <w:rPr>
          <w:rFonts w:ascii="Arial" w:hAnsi="Arial" w:cs="Arial"/>
          <w:b/>
          <w:sz w:val="22"/>
        </w:rPr>
        <w:t>it</w:t>
      </w:r>
      <w:r w:rsidRPr="00164C90">
        <w:rPr>
          <w:rFonts w:ascii="Arial" w:hAnsi="Arial" w:cs="Arial"/>
          <w:b/>
          <w:sz w:val="22"/>
        </w:rPr>
        <w:t>utions</w:t>
      </w:r>
      <w:r w:rsidR="00164C90" w:rsidRPr="00164C90">
        <w:rPr>
          <w:rFonts w:ascii="Arial" w:hAnsi="Arial" w:cs="Arial"/>
          <w:b/>
          <w:sz w:val="22"/>
        </w:rPr>
        <w:t xml:space="preserve"> can </w:t>
      </w:r>
      <w:r w:rsidR="00FA2764" w:rsidRPr="00164C90">
        <w:rPr>
          <w:rFonts w:ascii="Arial" w:hAnsi="Arial" w:cs="Arial"/>
          <w:b/>
          <w:sz w:val="22"/>
        </w:rPr>
        <w:t>mak</w:t>
      </w:r>
      <w:r w:rsidR="00164C90" w:rsidRPr="00164C90">
        <w:rPr>
          <w:rFonts w:ascii="Arial" w:hAnsi="Arial" w:cs="Arial"/>
          <w:b/>
          <w:sz w:val="22"/>
        </w:rPr>
        <w:t>e</w:t>
      </w:r>
      <w:r w:rsidR="00FA2764" w:rsidRPr="00164C90">
        <w:rPr>
          <w:rFonts w:ascii="Arial" w:hAnsi="Arial" w:cs="Arial"/>
          <w:b/>
          <w:sz w:val="22"/>
        </w:rPr>
        <w:t xml:space="preserve"> a donation of Rs </w:t>
      </w:r>
      <w:r w:rsidR="00164C90" w:rsidRPr="00164C90">
        <w:rPr>
          <w:rFonts w:ascii="Arial" w:hAnsi="Arial" w:cs="Arial"/>
          <w:b/>
          <w:sz w:val="22"/>
        </w:rPr>
        <w:t>2.</w:t>
      </w:r>
      <w:r w:rsidR="00FA2764" w:rsidRPr="00164C90">
        <w:rPr>
          <w:rFonts w:ascii="Arial" w:hAnsi="Arial" w:cs="Arial"/>
          <w:b/>
          <w:sz w:val="22"/>
        </w:rPr>
        <w:t>5 lakh</w:t>
      </w:r>
      <w:r w:rsidR="004E53E2">
        <w:rPr>
          <w:rFonts w:ascii="Arial" w:hAnsi="Arial" w:cs="Arial"/>
          <w:b/>
          <w:sz w:val="22"/>
        </w:rPr>
        <w:t xml:space="preserve"> to AEEE.</w:t>
      </w:r>
      <w:r w:rsidRPr="00164C90">
        <w:rPr>
          <w:rFonts w:ascii="Arial" w:hAnsi="Arial" w:cs="Arial"/>
          <w:b/>
          <w:sz w:val="22"/>
        </w:rPr>
        <w:t xml:space="preserve"> </w:t>
      </w:r>
      <w:r w:rsidR="004E53E2">
        <w:rPr>
          <w:rFonts w:ascii="Arial" w:hAnsi="Arial" w:cs="Arial"/>
          <w:b/>
          <w:sz w:val="22"/>
        </w:rPr>
        <w:t xml:space="preserve">Additionally </w:t>
      </w:r>
      <w:r w:rsidRPr="00164C90">
        <w:rPr>
          <w:rFonts w:ascii="Arial" w:hAnsi="Arial" w:cs="Arial"/>
          <w:b/>
          <w:sz w:val="22"/>
        </w:rPr>
        <w:t>the</w:t>
      </w:r>
      <w:r w:rsidR="004E53E2">
        <w:rPr>
          <w:rFonts w:ascii="Arial" w:hAnsi="Arial" w:cs="Arial"/>
          <w:b/>
          <w:sz w:val="22"/>
        </w:rPr>
        <w:t>re Membership Fee would be</w:t>
      </w:r>
      <w:r w:rsidR="00164C90" w:rsidRPr="00164C90">
        <w:rPr>
          <w:rFonts w:ascii="Arial" w:hAnsi="Arial" w:cs="Arial"/>
          <w:b/>
          <w:sz w:val="22"/>
        </w:rPr>
        <w:t xml:space="preserve"> </w:t>
      </w:r>
      <w:r w:rsidR="004E53E2">
        <w:rPr>
          <w:rFonts w:ascii="Arial" w:hAnsi="Arial" w:cs="Arial"/>
          <w:b/>
          <w:sz w:val="22"/>
        </w:rPr>
        <w:t xml:space="preserve">Rs </w:t>
      </w:r>
      <w:r w:rsidR="00164C90" w:rsidRPr="00164C90">
        <w:rPr>
          <w:rFonts w:ascii="Arial" w:hAnsi="Arial" w:cs="Arial"/>
          <w:b/>
          <w:sz w:val="22"/>
        </w:rPr>
        <w:t>2.5 lakh</w:t>
      </w:r>
      <w:r w:rsidR="00FA2764" w:rsidRPr="00164C90">
        <w:rPr>
          <w:rFonts w:ascii="Arial" w:hAnsi="Arial" w:cs="Arial"/>
          <w:b/>
          <w:sz w:val="22"/>
        </w:rPr>
        <w:t xml:space="preserve"> for </w:t>
      </w:r>
      <w:r w:rsidR="004E53E2">
        <w:rPr>
          <w:rFonts w:ascii="Arial" w:hAnsi="Arial" w:cs="Arial"/>
          <w:b/>
          <w:sz w:val="22"/>
        </w:rPr>
        <w:t>Premium Membership.  The</w:t>
      </w:r>
      <w:r w:rsidR="00164C90" w:rsidRPr="00164C90">
        <w:rPr>
          <w:rFonts w:ascii="Arial" w:hAnsi="Arial" w:cs="Arial"/>
          <w:b/>
          <w:sz w:val="22"/>
        </w:rPr>
        <w:t xml:space="preserve"> M</w:t>
      </w:r>
      <w:r w:rsidR="00FA2764" w:rsidRPr="00164C90">
        <w:rPr>
          <w:rFonts w:ascii="Arial" w:hAnsi="Arial" w:cs="Arial"/>
          <w:b/>
          <w:sz w:val="22"/>
        </w:rPr>
        <w:t xml:space="preserve">embership </w:t>
      </w:r>
      <w:r w:rsidR="004E53E2">
        <w:rPr>
          <w:rFonts w:ascii="Arial" w:hAnsi="Arial" w:cs="Arial"/>
          <w:b/>
          <w:sz w:val="22"/>
        </w:rPr>
        <w:t xml:space="preserve">is renewable </w:t>
      </w:r>
      <w:r w:rsidR="000C6A99">
        <w:rPr>
          <w:rFonts w:ascii="Arial" w:hAnsi="Arial" w:cs="Arial"/>
          <w:b/>
          <w:sz w:val="22"/>
        </w:rPr>
        <w:t xml:space="preserve">every 5 years </w:t>
      </w:r>
      <w:r w:rsidR="004E53E2">
        <w:rPr>
          <w:rFonts w:ascii="Arial" w:hAnsi="Arial" w:cs="Arial"/>
          <w:b/>
          <w:sz w:val="22"/>
        </w:rPr>
        <w:t xml:space="preserve">at </w:t>
      </w:r>
      <w:r w:rsidR="000C6A99">
        <w:rPr>
          <w:rFonts w:ascii="Arial" w:hAnsi="Arial" w:cs="Arial"/>
          <w:b/>
          <w:sz w:val="22"/>
        </w:rPr>
        <w:t>Rs 2.5 lakh for 5 year period</w:t>
      </w:r>
      <w:r w:rsidR="00FA2764" w:rsidRPr="00164C90">
        <w:rPr>
          <w:rFonts w:ascii="Arial" w:hAnsi="Arial" w:cs="Arial"/>
          <w:b/>
          <w:sz w:val="22"/>
        </w:rPr>
        <w:t xml:space="preserve">. </w:t>
      </w:r>
    </w:p>
    <w:tbl>
      <w:tblPr>
        <w:tblpPr w:leftFromText="180" w:rightFromText="180" w:vertAnchor="text" w:horzAnchor="margin" w:tblpXSpec="center" w:tblpY="552"/>
        <w:tblW w:w="93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"/>
        <w:gridCol w:w="5670"/>
        <w:gridCol w:w="1134"/>
        <w:gridCol w:w="948"/>
        <w:gridCol w:w="1281"/>
      </w:tblGrid>
      <w:tr w:rsidR="00844A6A" w:rsidRPr="00164C90" w14:paraId="79B6A414" w14:textId="77777777" w:rsidTr="00844A6A">
        <w:trPr>
          <w:trHeight w:val="253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4E149E" w14:textId="687249CE" w:rsidR="00844A6A" w:rsidRPr="00164C90" w:rsidRDefault="00844A6A" w:rsidP="00844A6A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79E250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1"/>
                <w:lang w:val="en-US" w:eastAsia="en-US"/>
              </w:rPr>
              <w:t>MEMBERSHIP CATEGORY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BE6F09" w14:textId="4685855A" w:rsidR="00844A6A" w:rsidRPr="00164C90" w:rsidRDefault="00844A6A" w:rsidP="00AB0C0F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 xml:space="preserve"> </w:t>
            </w:r>
            <w:r w:rsidR="00AB0C0F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>DONATION / FEES</w:t>
            </w:r>
          </w:p>
        </w:tc>
      </w:tr>
      <w:tr w:rsidR="00AB0C0F" w:rsidRPr="00164C90" w14:paraId="48CB5923" w14:textId="77777777" w:rsidTr="00844A6A">
        <w:trPr>
          <w:trHeight w:val="253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C54526" w14:textId="77777777" w:rsidR="00AB0C0F" w:rsidRPr="00164C90" w:rsidRDefault="00AB0C0F" w:rsidP="00844A6A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FA9082" w14:textId="36494390" w:rsidR="00AB0C0F" w:rsidRPr="00AB0C0F" w:rsidRDefault="00AB0C0F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  <w:r w:rsidRPr="00AB0C0F"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Pre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mium Membership Donation</w:t>
            </w:r>
            <w:r w:rsidR="00667CF6" w:rsidRPr="004E53E2">
              <w:rPr>
                <w:rFonts w:ascii="Arial" w:eastAsia="MS Mincho" w:hAnsi="Arial" w:cs="Arial"/>
                <w:bCs/>
                <w:kern w:val="24"/>
                <w:sz w:val="20"/>
                <w:szCs w:val="21"/>
                <w:lang w:val="en-US" w:eastAsia="en-US"/>
              </w:rPr>
              <w:t>*</w:t>
            </w:r>
            <w:r w:rsidRPr="004E53E2">
              <w:rPr>
                <w:rFonts w:ascii="Arial" w:eastAsia="MS Mincho" w:hAnsi="Arial" w:cs="Arial"/>
                <w:bCs/>
                <w:kern w:val="24"/>
                <w:sz w:val="20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868C90" w14:textId="0E4B2167" w:rsidR="00AB0C0F" w:rsidRPr="00AB0C0F" w:rsidRDefault="00AB0C0F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2,50,000</w:t>
            </w:r>
            <w:r w:rsidR="00667CF6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</w:t>
            </w:r>
            <w:r w:rsidR="00667CF6" w:rsidRPr="004E53E2">
              <w:rPr>
                <w:rFonts w:ascii="Arial" w:eastAsia="MS Mincho" w:hAnsi="Arial" w:cs="Arial"/>
                <w:b/>
                <w:bCs/>
                <w:kern w:val="24"/>
                <w:sz w:val="20"/>
                <w:szCs w:val="22"/>
                <w:lang w:val="en-US" w:eastAsia="en-US"/>
              </w:rPr>
              <w:t>*</w:t>
            </w:r>
          </w:p>
        </w:tc>
      </w:tr>
      <w:tr w:rsidR="00AB0C0F" w:rsidRPr="00164C90" w14:paraId="51635462" w14:textId="77777777" w:rsidTr="00844A6A">
        <w:trPr>
          <w:trHeight w:val="253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9E943F" w14:textId="77777777" w:rsidR="00AB0C0F" w:rsidRPr="00164C90" w:rsidRDefault="00AB0C0F" w:rsidP="00844A6A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A9DDCB" w14:textId="77777777" w:rsidR="00AB0C0F" w:rsidRPr="00AB0C0F" w:rsidRDefault="00AB0C0F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C0615B" w14:textId="6A11C37D" w:rsidR="00AB0C0F" w:rsidRPr="00164C90" w:rsidRDefault="00AB0C0F" w:rsidP="00AB0C0F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MEMBERSHIP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FEES</w:t>
            </w:r>
          </w:p>
          <w:p w14:paraId="33AEBBB1" w14:textId="0F63B063" w:rsidR="00AB0C0F" w:rsidRPr="00AB0C0F" w:rsidRDefault="00AB0C0F" w:rsidP="00AB0C0F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 xml:space="preserve">Service Tax 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 xml:space="preserve">rates </w:t>
            </w:r>
            <w:r w:rsidRPr="00164C90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>as applicable</w:t>
            </w:r>
          </w:p>
        </w:tc>
      </w:tr>
      <w:tr w:rsidR="00844A6A" w:rsidRPr="00164C90" w14:paraId="39231DB4" w14:textId="77777777" w:rsidTr="001C1D10">
        <w:trPr>
          <w:trHeight w:val="351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EC17E1C" w14:textId="77777777" w:rsidR="00844A6A" w:rsidRPr="00164C90" w:rsidRDefault="00844A6A" w:rsidP="00844A6A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kern w:val="24"/>
                <w:sz w:val="18"/>
                <w:szCs w:val="20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0FF947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lang w:val="en-US" w:eastAsia="en-US"/>
              </w:rPr>
              <w:t>Category &amp; Period of Membership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DACB12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Annual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D46CF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3-Year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241CC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5-Year</w:t>
            </w:r>
          </w:p>
        </w:tc>
      </w:tr>
      <w:tr w:rsidR="00844A6A" w:rsidRPr="00164C90" w14:paraId="2F3742C3" w14:textId="77777777" w:rsidTr="00844A6A">
        <w:trPr>
          <w:trHeight w:val="25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376021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6F8E61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NEW PREMIUM MEMBERS (&amp; FOUNDERS)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B60884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716B4B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170E" w14:textId="2A69E41C" w:rsidR="00844A6A" w:rsidRPr="00164C90" w:rsidRDefault="00AB0C0F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2,5</w:t>
            </w:r>
            <w:r w:rsidR="00844A6A"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0,000</w:t>
            </w:r>
          </w:p>
        </w:tc>
      </w:tr>
      <w:tr w:rsidR="00844A6A" w:rsidRPr="00164C90" w14:paraId="6C975D73" w14:textId="77777777" w:rsidTr="00844A6A">
        <w:trPr>
          <w:trHeight w:val="29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090209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A0133F" w14:textId="77777777" w:rsidR="00844A6A" w:rsidRPr="00164C90" w:rsidRDefault="00844A6A" w:rsidP="00844A6A">
            <w:pPr>
              <w:suppressAutoHyphens w:val="0"/>
              <w:jc w:val="center"/>
              <w:textAlignment w:val="top"/>
              <w:rPr>
                <w:rFonts w:ascii="Arial" w:eastAsia="MS Mincho" w:hAnsi="Arial" w:cs="Arial"/>
                <w:b/>
                <w:bCs/>
                <w:i/>
                <w:iCs/>
                <w:kern w:val="24"/>
                <w:sz w:val="18"/>
                <w:szCs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RENEWAL- PREMIUM MEMBERS &amp; FOUNDERS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0F3B04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57EE34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45B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2,50,000</w:t>
            </w:r>
          </w:p>
        </w:tc>
      </w:tr>
      <w:tr w:rsidR="00844A6A" w:rsidRPr="00164C90" w14:paraId="4719D79A" w14:textId="77777777" w:rsidTr="00844A6A">
        <w:trPr>
          <w:trHeight w:val="45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E8EF2E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2C687D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All Companies, Government Organizations, State Agencies, DISCOMs &amp; Utilities, PSUs, Sector Associations', Trade Missions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B166C4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20,000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C04180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50,000 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C3D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70,000 </w:t>
            </w:r>
          </w:p>
        </w:tc>
      </w:tr>
      <w:tr w:rsidR="00844A6A" w:rsidRPr="00164C90" w14:paraId="4765319C" w14:textId="77777777" w:rsidTr="00844A6A">
        <w:trPr>
          <w:trHeight w:val="40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7107CF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457A60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Universities, Training &amp; R&amp;D Institutions, </w:t>
            </w:r>
          </w:p>
          <w:p w14:paraId="3074771D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Equipment Testing Labs, RWAs &amp; NGOs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0A5CE3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20,000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9A6A00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40,000 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D73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60,000 </w:t>
            </w:r>
          </w:p>
        </w:tc>
      </w:tr>
      <w:tr w:rsidR="00844A6A" w:rsidRPr="00164C90" w14:paraId="5772D339" w14:textId="77777777" w:rsidTr="00844A6A">
        <w:trPr>
          <w:trHeight w:val="38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2CF8D4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52979C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ASSOCIATES</w:t>
            </w:r>
          </w:p>
          <w:p w14:paraId="488E9279" w14:textId="77777777" w:rsidR="000C6A99" w:rsidRPr="000C6A99" w:rsidRDefault="000C6A99" w:rsidP="004E53E2">
            <w:pPr>
              <w:suppressAutoHyphens w:val="0"/>
              <w:jc w:val="center"/>
              <w:textAlignment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0C6A99">
              <w:rPr>
                <w:rFonts w:ascii="Arial" w:hAnsi="Arial" w:cs="Arial"/>
                <w:bCs/>
                <w:sz w:val="18"/>
                <w:szCs w:val="16"/>
              </w:rPr>
              <w:t xml:space="preserve">(Cleantech Start-up Cos &lt;1-year, AEEE partner SMEs, </w:t>
            </w:r>
          </w:p>
          <w:p w14:paraId="2378516B" w14:textId="20960B31" w:rsidR="00844A6A" w:rsidRPr="00164C90" w:rsidRDefault="000C6A99" w:rsidP="004E53E2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0C6A99">
              <w:rPr>
                <w:rFonts w:ascii="Arial" w:hAnsi="Arial" w:cs="Arial"/>
                <w:bCs/>
                <w:sz w:val="18"/>
                <w:szCs w:val="16"/>
              </w:rPr>
              <w:t>Individual Members &amp; Students)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D84153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4EE39E" w14:textId="77777777" w:rsidR="00844A6A" w:rsidRPr="00164C90" w:rsidRDefault="00844A6A" w:rsidP="00844A6A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5,000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5C3" w14:textId="77777777" w:rsidR="00844A6A" w:rsidRPr="00164C90" w:rsidRDefault="00844A6A" w:rsidP="00844A6A">
            <w:pPr>
              <w:suppressAutoHyphens w:val="0"/>
              <w:jc w:val="center"/>
              <w:textAlignment w:val="bottom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8,000</w:t>
            </w:r>
          </w:p>
        </w:tc>
      </w:tr>
    </w:tbl>
    <w:p w14:paraId="4768FF8F" w14:textId="3CA1078C" w:rsidR="00844A6A" w:rsidRPr="00164C90" w:rsidRDefault="001C1D10" w:rsidP="001C1D10">
      <w:pPr>
        <w:spacing w:before="120" w:after="120"/>
        <w:jc w:val="center"/>
        <w:rPr>
          <w:rFonts w:ascii="Arial" w:hAnsi="Arial" w:cs="Arial"/>
        </w:rPr>
      </w:pPr>
      <w:r w:rsidRPr="00164C90">
        <w:rPr>
          <w:rFonts w:ascii="Arial" w:hAnsi="Arial" w:cs="Arial"/>
          <w:b/>
        </w:rPr>
        <w:t>Table-1: Membership Fees Applicable from April 2015</w:t>
      </w:r>
    </w:p>
    <w:p w14:paraId="036F5F32" w14:textId="0DD550E0" w:rsidR="001C1D10" w:rsidRPr="004E53E2" w:rsidRDefault="004E53E2" w:rsidP="004E53E2">
      <w:pPr>
        <w:spacing w:before="120" w:after="120"/>
        <w:jc w:val="both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 xml:space="preserve">   </w:t>
      </w:r>
      <w:r w:rsidRPr="004E53E2">
        <w:rPr>
          <w:rFonts w:ascii="Arial" w:hAnsi="Arial" w:cs="Arial"/>
          <w:szCs w:val="26"/>
        </w:rPr>
        <w:t>*</w:t>
      </w:r>
      <w:r>
        <w:rPr>
          <w:rFonts w:ascii="Arial" w:hAnsi="Arial" w:cs="Arial"/>
          <w:szCs w:val="26"/>
        </w:rPr>
        <w:t xml:space="preserve"> </w:t>
      </w:r>
      <w:r w:rsidRPr="004E53E2">
        <w:rPr>
          <w:rFonts w:ascii="Arial" w:hAnsi="Arial" w:cs="Arial"/>
          <w:sz w:val="14"/>
          <w:szCs w:val="26"/>
        </w:rPr>
        <w:t>Donations are e</w:t>
      </w:r>
      <w:r w:rsidR="00667CF6" w:rsidRPr="004E53E2">
        <w:rPr>
          <w:rFonts w:ascii="Arial" w:hAnsi="Arial" w:cs="Arial"/>
          <w:sz w:val="14"/>
          <w:szCs w:val="26"/>
        </w:rPr>
        <w:t xml:space="preserve">xempt from Service Tax. AEEE provides 80-G </w:t>
      </w:r>
      <w:r w:rsidRPr="004E53E2">
        <w:rPr>
          <w:rFonts w:ascii="Arial" w:hAnsi="Arial" w:cs="Arial"/>
          <w:sz w:val="14"/>
          <w:szCs w:val="26"/>
        </w:rPr>
        <w:t>Certificate for</w:t>
      </w:r>
      <w:r w:rsidR="00667CF6" w:rsidRPr="004E53E2">
        <w:rPr>
          <w:rFonts w:ascii="Arial" w:hAnsi="Arial" w:cs="Arial"/>
          <w:sz w:val="14"/>
          <w:szCs w:val="26"/>
        </w:rPr>
        <w:t xml:space="preserve"> Donations,</w:t>
      </w:r>
      <w:r w:rsidRPr="004E53E2">
        <w:rPr>
          <w:rFonts w:ascii="Arial" w:hAnsi="Arial" w:cs="Arial"/>
          <w:sz w:val="14"/>
          <w:szCs w:val="26"/>
        </w:rPr>
        <w:t xml:space="preserve"> upon request</w:t>
      </w:r>
      <w:r w:rsidR="00667CF6" w:rsidRPr="004E53E2">
        <w:rPr>
          <w:rFonts w:ascii="Arial" w:hAnsi="Arial" w:cs="Arial"/>
          <w:sz w:val="14"/>
          <w:szCs w:val="26"/>
        </w:rPr>
        <w:t xml:space="preserve"> subject to prevailing Income Tax rules. </w:t>
      </w:r>
    </w:p>
    <w:p w14:paraId="724F48A9" w14:textId="373BD501" w:rsidR="001E2B28" w:rsidRPr="00164C90" w:rsidRDefault="001E2B28" w:rsidP="0007127B">
      <w:pPr>
        <w:spacing w:before="120" w:after="12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b/>
          <w:i/>
          <w:sz w:val="22"/>
          <w:szCs w:val="26"/>
        </w:rPr>
        <w:t>When you join AEEE,</w:t>
      </w:r>
      <w:r w:rsidRPr="00164C90">
        <w:rPr>
          <w:rFonts w:ascii="Arial" w:hAnsi="Arial" w:cs="Arial"/>
          <w:sz w:val="22"/>
          <w:szCs w:val="26"/>
        </w:rPr>
        <w:t xml:space="preserve"> </w:t>
      </w:r>
      <w:r w:rsidR="00844A6A" w:rsidRPr="00164C90">
        <w:rPr>
          <w:rFonts w:ascii="Arial" w:hAnsi="Arial" w:cs="Arial"/>
          <w:sz w:val="22"/>
          <w:szCs w:val="26"/>
        </w:rPr>
        <w:t xml:space="preserve"> </w:t>
      </w:r>
      <w:r w:rsidRPr="00164C90">
        <w:rPr>
          <w:rFonts w:ascii="Arial" w:hAnsi="Arial" w:cs="Arial"/>
          <w:sz w:val="22"/>
          <w:szCs w:val="26"/>
        </w:rPr>
        <w:t>you can directly impact the present energy scenario and shape the future ener</w:t>
      </w:r>
      <w:r w:rsidR="00B174BE" w:rsidRPr="00164C90">
        <w:rPr>
          <w:rFonts w:ascii="Arial" w:hAnsi="Arial" w:cs="Arial"/>
          <w:sz w:val="22"/>
          <w:szCs w:val="26"/>
        </w:rPr>
        <w:t>gy and environm</w:t>
      </w:r>
      <w:r w:rsidR="00C2410D">
        <w:rPr>
          <w:rFonts w:ascii="Arial" w:hAnsi="Arial" w:cs="Arial"/>
          <w:sz w:val="22"/>
          <w:szCs w:val="26"/>
        </w:rPr>
        <w:t>en</w:t>
      </w:r>
      <w:r w:rsidR="00B174BE" w:rsidRPr="00164C90">
        <w:rPr>
          <w:rFonts w:ascii="Arial" w:hAnsi="Arial" w:cs="Arial"/>
          <w:sz w:val="22"/>
          <w:szCs w:val="26"/>
        </w:rPr>
        <w:t>tal footprint, of your company, plants, organization or community:</w:t>
      </w:r>
    </w:p>
    <w:p w14:paraId="66A36F15" w14:textId="258A5A11" w:rsidR="00057C1B" w:rsidRPr="00164C90" w:rsidRDefault="00C2410D" w:rsidP="00285ED7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sz w:val="22"/>
          <w:szCs w:val="26"/>
        </w:rPr>
        <w:t>Strengthening</w:t>
      </w:r>
      <w:r w:rsidR="00AF5793" w:rsidRPr="00164C90">
        <w:rPr>
          <w:rFonts w:ascii="Arial" w:hAnsi="Arial" w:cs="Arial"/>
          <w:sz w:val="22"/>
          <w:szCs w:val="26"/>
        </w:rPr>
        <w:t xml:space="preserve"> industry’s capacity to respond to energy efficiency </w:t>
      </w:r>
      <w:r w:rsidR="00844A6A" w:rsidRPr="00164C90">
        <w:rPr>
          <w:rFonts w:ascii="Arial" w:hAnsi="Arial" w:cs="Arial"/>
          <w:sz w:val="22"/>
          <w:szCs w:val="26"/>
        </w:rPr>
        <w:t xml:space="preserve">policy </w:t>
      </w:r>
      <w:r w:rsidRPr="00164C90">
        <w:rPr>
          <w:rFonts w:ascii="Arial" w:hAnsi="Arial" w:cs="Arial"/>
          <w:sz w:val="22"/>
          <w:szCs w:val="26"/>
        </w:rPr>
        <w:t>interventions</w:t>
      </w:r>
      <w:r w:rsidR="00B174BE" w:rsidRPr="00164C90">
        <w:rPr>
          <w:rFonts w:ascii="Arial" w:hAnsi="Arial" w:cs="Arial"/>
          <w:sz w:val="22"/>
          <w:szCs w:val="26"/>
        </w:rPr>
        <w:t>, strategies and</w:t>
      </w:r>
      <w:r w:rsidR="00844A6A" w:rsidRPr="00164C90">
        <w:rPr>
          <w:rFonts w:ascii="Arial" w:hAnsi="Arial" w:cs="Arial"/>
          <w:sz w:val="22"/>
          <w:szCs w:val="26"/>
        </w:rPr>
        <w:t xml:space="preserve"> incentives </w:t>
      </w:r>
      <w:r w:rsidR="00AF5793" w:rsidRPr="00164C90">
        <w:rPr>
          <w:rFonts w:ascii="Arial" w:hAnsi="Arial" w:cs="Arial"/>
          <w:sz w:val="22"/>
          <w:szCs w:val="26"/>
        </w:rPr>
        <w:t xml:space="preserve">as the first step to expand markets </w:t>
      </w:r>
    </w:p>
    <w:p w14:paraId="26E963DA" w14:textId="7827B94F" w:rsidR="00AF5793" w:rsidRPr="00164C90" w:rsidRDefault="00AF5793" w:rsidP="00285ED7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sz w:val="22"/>
          <w:szCs w:val="26"/>
        </w:rPr>
        <w:t>Improving opportunities for industry to choose the best energy effici</w:t>
      </w:r>
      <w:r w:rsidR="00B174BE" w:rsidRPr="00164C90">
        <w:rPr>
          <w:rFonts w:ascii="Arial" w:hAnsi="Arial" w:cs="Arial"/>
          <w:sz w:val="22"/>
          <w:szCs w:val="26"/>
        </w:rPr>
        <w:t xml:space="preserve">ency technologies and equipment, advice and </w:t>
      </w:r>
      <w:r w:rsidR="00C2410D" w:rsidRPr="00164C90">
        <w:rPr>
          <w:rFonts w:ascii="Arial" w:hAnsi="Arial" w:cs="Arial"/>
          <w:sz w:val="22"/>
          <w:szCs w:val="26"/>
        </w:rPr>
        <w:t>strategies</w:t>
      </w:r>
    </w:p>
    <w:p w14:paraId="62A87943" w14:textId="3A64C619" w:rsidR="00057C1B" w:rsidRPr="00164C90" w:rsidRDefault="00057C1B" w:rsidP="00285ED7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sz w:val="22"/>
          <w:szCs w:val="26"/>
        </w:rPr>
        <w:t>Improving the access of industry to a wide range of skills and expertise, mentoring, and range of energy efficiency servi</w:t>
      </w:r>
      <w:r w:rsidR="00342417" w:rsidRPr="00164C90">
        <w:rPr>
          <w:rFonts w:ascii="Arial" w:hAnsi="Arial" w:cs="Arial"/>
          <w:sz w:val="22"/>
          <w:szCs w:val="26"/>
        </w:rPr>
        <w:t xml:space="preserve">ces </w:t>
      </w:r>
      <w:r w:rsidR="00C2410D" w:rsidRPr="00164C90">
        <w:rPr>
          <w:rFonts w:ascii="Arial" w:hAnsi="Arial" w:cs="Arial"/>
          <w:sz w:val="22"/>
          <w:szCs w:val="26"/>
        </w:rPr>
        <w:t>suitable</w:t>
      </w:r>
      <w:r w:rsidR="00342417" w:rsidRPr="00164C90">
        <w:rPr>
          <w:rFonts w:ascii="Arial" w:hAnsi="Arial" w:cs="Arial"/>
          <w:sz w:val="22"/>
          <w:szCs w:val="26"/>
        </w:rPr>
        <w:t xml:space="preserve"> to industry’s need</w:t>
      </w:r>
      <w:r w:rsidRPr="00164C90">
        <w:rPr>
          <w:rFonts w:ascii="Arial" w:hAnsi="Arial" w:cs="Arial"/>
          <w:sz w:val="22"/>
          <w:szCs w:val="26"/>
        </w:rPr>
        <w:t xml:space="preserve">   </w:t>
      </w:r>
    </w:p>
    <w:p w14:paraId="7440DBB9" w14:textId="77777777" w:rsidR="00844A6A" w:rsidRPr="00164C90" w:rsidRDefault="00844A6A" w:rsidP="00285ED7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sz w:val="22"/>
          <w:szCs w:val="26"/>
        </w:rPr>
        <w:t>Driving the forces of change, in the energy sector, through policy, research and data analysis,</w:t>
      </w:r>
      <w:r w:rsidR="00342417" w:rsidRPr="00164C90">
        <w:rPr>
          <w:rFonts w:ascii="Arial" w:hAnsi="Arial" w:cs="Arial"/>
          <w:sz w:val="22"/>
          <w:szCs w:val="26"/>
        </w:rPr>
        <w:t xml:space="preserve"> training and capacity building</w:t>
      </w:r>
    </w:p>
    <w:p w14:paraId="773A46FC" w14:textId="77777777" w:rsidR="00342417" w:rsidRPr="00164C90" w:rsidRDefault="00342417" w:rsidP="00285ED7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6"/>
        </w:rPr>
      </w:pPr>
      <w:r w:rsidRPr="00164C90">
        <w:rPr>
          <w:rFonts w:ascii="Arial" w:hAnsi="Arial" w:cs="Arial"/>
          <w:sz w:val="22"/>
          <w:szCs w:val="26"/>
        </w:rPr>
        <w:t xml:space="preserve">Get connected to the best global thought leaders, expertise, skills; financiers and strategic partners  </w:t>
      </w:r>
    </w:p>
    <w:p w14:paraId="0EC699AC" w14:textId="00BAED3D" w:rsidR="0007127B" w:rsidRPr="00164C90" w:rsidRDefault="0007127B" w:rsidP="00342417">
      <w:pPr>
        <w:suppressAutoHyphens w:val="0"/>
        <w:spacing w:after="160" w:line="259" w:lineRule="auto"/>
        <w:rPr>
          <w:rFonts w:ascii="Arial" w:hAnsi="Arial"/>
          <w:b/>
          <w:u w:val="single"/>
        </w:rPr>
      </w:pPr>
      <w:r w:rsidRPr="00164C90">
        <w:rPr>
          <w:rFonts w:ascii="Arial" w:hAnsi="Arial"/>
          <w:b/>
          <w:u w:val="single"/>
        </w:rPr>
        <w:lastRenderedPageBreak/>
        <w:t>Membership levels and Benefit Charts</w:t>
      </w:r>
    </w:p>
    <w:p w14:paraId="7402194C" w14:textId="77777777" w:rsidR="0007127B" w:rsidRPr="00164C90" w:rsidRDefault="0007127B" w:rsidP="0007127B">
      <w:pPr>
        <w:rPr>
          <w:rFonts w:ascii="Arial" w:hAnsi="Arial"/>
        </w:rPr>
      </w:pP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059"/>
        <w:gridCol w:w="1351"/>
        <w:gridCol w:w="1276"/>
        <w:gridCol w:w="1276"/>
      </w:tblGrid>
      <w:tr w:rsidR="0042729D" w:rsidRPr="00164C90" w14:paraId="71D6564A" w14:textId="77777777" w:rsidTr="00BD3820">
        <w:tc>
          <w:tcPr>
            <w:tcW w:w="4394" w:type="dxa"/>
          </w:tcPr>
          <w:p w14:paraId="0F917332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</w:p>
          <w:p w14:paraId="59FCFEEF" w14:textId="77777777" w:rsidR="0007127B" w:rsidRPr="00164C90" w:rsidRDefault="0007127B" w:rsidP="0007127B">
            <w:pPr>
              <w:tabs>
                <w:tab w:val="left" w:pos="1020"/>
              </w:tabs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ab/>
              <w:t>Benefits and Services</w:t>
            </w:r>
          </w:p>
        </w:tc>
        <w:tc>
          <w:tcPr>
            <w:tcW w:w="1059" w:type="dxa"/>
          </w:tcPr>
          <w:p w14:paraId="24CD1FAC" w14:textId="77777777" w:rsidR="0042729D" w:rsidRPr="00164C90" w:rsidRDefault="0042729D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Premium</w:t>
            </w:r>
          </w:p>
          <w:p w14:paraId="59CCF263" w14:textId="151D6C36" w:rsidR="0007127B" w:rsidRPr="00164C90" w:rsidRDefault="0007127B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Members</w:t>
            </w:r>
          </w:p>
        </w:tc>
        <w:tc>
          <w:tcPr>
            <w:tcW w:w="1351" w:type="dxa"/>
          </w:tcPr>
          <w:p w14:paraId="267B9875" w14:textId="560A74A7" w:rsidR="0007127B" w:rsidRPr="00164C90" w:rsidRDefault="0042729D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Companies</w:t>
            </w:r>
          </w:p>
          <w:p w14:paraId="6E9487D5" w14:textId="68F60128" w:rsidR="0007127B" w:rsidRPr="00164C90" w:rsidRDefault="0042729D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16"/>
                <w:szCs w:val="20"/>
              </w:rPr>
              <w:t>(Govt Orgs</w:t>
            </w:r>
            <w:r w:rsidR="0007127B" w:rsidRPr="00164C90">
              <w:rPr>
                <w:rFonts w:ascii="Arial" w:hAnsi="Arial"/>
                <w:sz w:val="16"/>
                <w:szCs w:val="20"/>
              </w:rPr>
              <w:t>, Energy Utilities</w:t>
            </w:r>
            <w:r w:rsidRPr="00164C90">
              <w:rPr>
                <w:rFonts w:ascii="Arial" w:hAnsi="Arial"/>
                <w:sz w:val="16"/>
                <w:szCs w:val="20"/>
              </w:rPr>
              <w:t>)</w:t>
            </w:r>
          </w:p>
        </w:tc>
        <w:tc>
          <w:tcPr>
            <w:tcW w:w="1276" w:type="dxa"/>
          </w:tcPr>
          <w:p w14:paraId="1A663F54" w14:textId="29D29B73" w:rsidR="0042729D" w:rsidRPr="00164C90" w:rsidRDefault="008A69EF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Institutions</w:t>
            </w:r>
            <w:r w:rsidR="0007127B" w:rsidRPr="00164C9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32BF395" w14:textId="19DB8CBA" w:rsidR="0007127B" w:rsidRPr="00164C90" w:rsidRDefault="0042729D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(</w:t>
            </w:r>
            <w:r w:rsidRPr="00164C90">
              <w:rPr>
                <w:rFonts w:ascii="Arial" w:hAnsi="Arial"/>
                <w:sz w:val="16"/>
                <w:szCs w:val="20"/>
              </w:rPr>
              <w:t>Universities, R&amp;D Org</w:t>
            </w:r>
            <w:r w:rsidR="0007127B" w:rsidRPr="00164C90">
              <w:rPr>
                <w:rFonts w:ascii="Arial" w:hAnsi="Arial"/>
                <w:sz w:val="16"/>
                <w:szCs w:val="20"/>
              </w:rPr>
              <w:t>s</w:t>
            </w:r>
            <w:r w:rsidRPr="00164C90">
              <w:rPr>
                <w:rFonts w:ascii="Arial" w:hAnsi="Arial"/>
                <w:sz w:val="16"/>
                <w:szCs w:val="20"/>
              </w:rPr>
              <w:t>)</w:t>
            </w:r>
          </w:p>
        </w:tc>
        <w:tc>
          <w:tcPr>
            <w:tcW w:w="1276" w:type="dxa"/>
          </w:tcPr>
          <w:p w14:paraId="582C890C" w14:textId="77777777" w:rsidR="0007127B" w:rsidRPr="00164C90" w:rsidRDefault="0007127B" w:rsidP="0007127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</w:t>
            </w:r>
            <w:r w:rsidR="00841932" w:rsidRPr="00164C90">
              <w:rPr>
                <w:rFonts w:ascii="Arial" w:hAnsi="Arial"/>
                <w:sz w:val="20"/>
                <w:szCs w:val="20"/>
              </w:rPr>
              <w:t>ssociates</w:t>
            </w:r>
            <w:r w:rsidR="00841932" w:rsidRPr="00164C90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3F927D1B" w14:textId="77777777" w:rsidR="0007127B" w:rsidRPr="00164C90" w:rsidRDefault="0007127B" w:rsidP="0007127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16"/>
                <w:szCs w:val="20"/>
              </w:rPr>
              <w:t>(Including Individuals)</w:t>
            </w:r>
          </w:p>
        </w:tc>
      </w:tr>
      <w:tr w:rsidR="0042729D" w:rsidRPr="00164C90" w14:paraId="182A2637" w14:textId="77777777" w:rsidTr="00BD3820">
        <w:tc>
          <w:tcPr>
            <w:tcW w:w="4394" w:type="dxa"/>
          </w:tcPr>
          <w:p w14:paraId="46B93AC9" w14:textId="6C44CAF8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Full version of the Email Newsletter</w:t>
            </w:r>
          </w:p>
        </w:tc>
        <w:tc>
          <w:tcPr>
            <w:tcW w:w="1059" w:type="dxa"/>
          </w:tcPr>
          <w:p w14:paraId="4B110C0F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68086986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  <w:r w:rsidRPr="00164C90">
              <w:rPr>
                <w:rFonts w:ascii="Menlo Regular" w:hAnsi="Menlo Regular" w:cs="Menlo Regular"/>
              </w:rPr>
              <w:t>✪</w:t>
            </w:r>
          </w:p>
        </w:tc>
        <w:tc>
          <w:tcPr>
            <w:tcW w:w="1276" w:type="dxa"/>
          </w:tcPr>
          <w:p w14:paraId="25C51DDC" w14:textId="77777777" w:rsidR="0007127B" w:rsidRPr="00164C90" w:rsidRDefault="00841932" w:rsidP="0007127B">
            <w:pPr>
              <w:jc w:val="center"/>
              <w:rPr>
                <w:rFonts w:ascii="Arial" w:hAnsi="Arial"/>
              </w:rPr>
            </w:pPr>
            <w:r w:rsidRPr="00164C90">
              <w:rPr>
                <w:rFonts w:ascii="Menlo Regular" w:hAnsi="Menlo Regular" w:cs="Menlo Regular"/>
              </w:rPr>
              <w:t>✪</w:t>
            </w:r>
          </w:p>
        </w:tc>
        <w:tc>
          <w:tcPr>
            <w:tcW w:w="1276" w:type="dxa"/>
          </w:tcPr>
          <w:p w14:paraId="16175525" w14:textId="77777777" w:rsidR="0007127B" w:rsidRPr="00164C90" w:rsidRDefault="00841932" w:rsidP="0007127B">
            <w:pPr>
              <w:jc w:val="center"/>
              <w:rPr>
                <w:rFonts w:ascii="Arial" w:hAnsi="Arial"/>
              </w:rPr>
            </w:pPr>
            <w:r w:rsidRPr="00164C90">
              <w:rPr>
                <w:rFonts w:ascii="Menlo Regular" w:hAnsi="Menlo Regular" w:cs="Menlo Regular"/>
              </w:rPr>
              <w:t>✪</w:t>
            </w:r>
          </w:p>
        </w:tc>
      </w:tr>
      <w:tr w:rsidR="0042729D" w:rsidRPr="00164C90" w14:paraId="7DC52351" w14:textId="77777777" w:rsidTr="00BD3820">
        <w:tc>
          <w:tcPr>
            <w:tcW w:w="4394" w:type="dxa"/>
          </w:tcPr>
          <w:p w14:paraId="2408C12E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 xml:space="preserve">Company logo on website’s homepage and AEEE’s prime publications </w:t>
            </w:r>
          </w:p>
        </w:tc>
        <w:tc>
          <w:tcPr>
            <w:tcW w:w="1059" w:type="dxa"/>
          </w:tcPr>
          <w:p w14:paraId="7EE7DA33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1FAAC43A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536958C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A1409B4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67AA1B9A" w14:textId="77777777" w:rsidTr="00BD3820">
        <w:tc>
          <w:tcPr>
            <w:tcW w:w="4394" w:type="dxa"/>
          </w:tcPr>
          <w:p w14:paraId="0EE8CDF8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 xml:space="preserve">Listing </w:t>
            </w:r>
            <w:r w:rsidR="00841932" w:rsidRPr="00164C90">
              <w:rPr>
                <w:rFonts w:ascii="Arial" w:hAnsi="Arial"/>
                <w:sz w:val="20"/>
                <w:szCs w:val="20"/>
              </w:rPr>
              <w:t xml:space="preserve">with logo </w:t>
            </w:r>
            <w:r w:rsidRPr="00164C90">
              <w:rPr>
                <w:rFonts w:ascii="Arial" w:hAnsi="Arial"/>
                <w:sz w:val="20"/>
                <w:szCs w:val="20"/>
              </w:rPr>
              <w:t xml:space="preserve">in AEEE’S Member Directory </w:t>
            </w:r>
          </w:p>
        </w:tc>
        <w:tc>
          <w:tcPr>
            <w:tcW w:w="1059" w:type="dxa"/>
          </w:tcPr>
          <w:p w14:paraId="14325A2B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6AB9EA80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79662A41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  <w:r w:rsidRPr="00164C90">
              <w:rPr>
                <w:rFonts w:ascii="Arial" w:hAnsi="Arial"/>
                <w:sz w:val="14"/>
              </w:rPr>
              <w:t></w:t>
            </w:r>
          </w:p>
        </w:tc>
        <w:tc>
          <w:tcPr>
            <w:tcW w:w="1276" w:type="dxa"/>
          </w:tcPr>
          <w:p w14:paraId="5F70062F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0BC6132B" w14:textId="77777777" w:rsidTr="00BD3820">
        <w:tc>
          <w:tcPr>
            <w:tcW w:w="4394" w:type="dxa"/>
          </w:tcPr>
          <w:p w14:paraId="03F1DDAF" w14:textId="0321138C" w:rsidR="0007127B" w:rsidRPr="00164C90" w:rsidRDefault="0042729D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Coverage of Company events and i</w:t>
            </w:r>
            <w:r w:rsidR="0007127B" w:rsidRPr="00164C90">
              <w:rPr>
                <w:rFonts w:ascii="Arial" w:hAnsi="Arial"/>
                <w:sz w:val="20"/>
                <w:szCs w:val="20"/>
              </w:rPr>
              <w:t>nterview of top management in newsletter and other media</w:t>
            </w:r>
          </w:p>
        </w:tc>
        <w:tc>
          <w:tcPr>
            <w:tcW w:w="1059" w:type="dxa"/>
          </w:tcPr>
          <w:p w14:paraId="70D223EA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48B8C1B1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2EB7C8A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4F15A0C9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768129FD" w14:textId="77777777" w:rsidTr="00BD3820">
        <w:tc>
          <w:tcPr>
            <w:tcW w:w="4394" w:type="dxa"/>
          </w:tcPr>
          <w:p w14:paraId="48DA0B6C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 xml:space="preserve">First opportunity to sponsor </w:t>
            </w:r>
            <w:r w:rsidR="00841932" w:rsidRPr="00164C90">
              <w:rPr>
                <w:rFonts w:ascii="Arial" w:hAnsi="Arial"/>
                <w:sz w:val="20"/>
                <w:szCs w:val="20"/>
              </w:rPr>
              <w:t xml:space="preserve">and </w:t>
            </w:r>
            <w:r w:rsidRPr="00164C90">
              <w:rPr>
                <w:rFonts w:ascii="Arial" w:hAnsi="Arial"/>
                <w:sz w:val="20"/>
                <w:szCs w:val="20"/>
              </w:rPr>
              <w:t xml:space="preserve">co-brand AEEE conferences and events </w:t>
            </w:r>
          </w:p>
        </w:tc>
        <w:tc>
          <w:tcPr>
            <w:tcW w:w="1059" w:type="dxa"/>
          </w:tcPr>
          <w:p w14:paraId="6FF50DEA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2723C87D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22CF2E44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012EABCB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2D7C5116" w14:textId="77777777" w:rsidTr="00BD3820">
        <w:tc>
          <w:tcPr>
            <w:tcW w:w="4394" w:type="dxa"/>
          </w:tcPr>
          <w:p w14:paraId="5434C54C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Speaker slot at annual meetings and conferences</w:t>
            </w:r>
          </w:p>
        </w:tc>
        <w:tc>
          <w:tcPr>
            <w:tcW w:w="1059" w:type="dxa"/>
          </w:tcPr>
          <w:p w14:paraId="0781D9B1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1B89100E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43997C3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60801A42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5F5FC83C" w14:textId="77777777" w:rsidTr="00BD3820">
        <w:tc>
          <w:tcPr>
            <w:tcW w:w="4394" w:type="dxa"/>
          </w:tcPr>
          <w:p w14:paraId="153F7D2E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 xml:space="preserve">CEOs Roundtable on EE industry perspective </w:t>
            </w:r>
          </w:p>
        </w:tc>
        <w:tc>
          <w:tcPr>
            <w:tcW w:w="1059" w:type="dxa"/>
          </w:tcPr>
          <w:p w14:paraId="3FB20C6D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2C938CB6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389F729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4EDBBFF4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3E97555C" w14:textId="77777777" w:rsidTr="00BD3820">
        <w:tc>
          <w:tcPr>
            <w:tcW w:w="4394" w:type="dxa"/>
          </w:tcPr>
          <w:p w14:paraId="1621D586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 xml:space="preserve">CXO Policy Meet with Industry Leaders and visiting delegations </w:t>
            </w:r>
          </w:p>
        </w:tc>
        <w:tc>
          <w:tcPr>
            <w:tcW w:w="1059" w:type="dxa"/>
          </w:tcPr>
          <w:p w14:paraId="2B0922DD" w14:textId="77777777" w:rsidR="0007127B" w:rsidRPr="00164C90" w:rsidRDefault="0007127B" w:rsidP="0007127B">
            <w:pPr>
              <w:jc w:val="center"/>
              <w:rPr>
                <w:rFonts w:ascii="Arial" w:hAnsi="Arial" w:cs="Menlo Bold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188B4012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125A677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0C6FF85A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605CEFBA" w14:textId="77777777" w:rsidTr="00BD3820">
        <w:tc>
          <w:tcPr>
            <w:tcW w:w="4394" w:type="dxa"/>
          </w:tcPr>
          <w:p w14:paraId="4EB27AE5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Opportunity to participate in Government &amp; Apex chambers’ committees and taskforces</w:t>
            </w:r>
          </w:p>
        </w:tc>
        <w:tc>
          <w:tcPr>
            <w:tcW w:w="1059" w:type="dxa"/>
          </w:tcPr>
          <w:p w14:paraId="3021802E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103F2826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61F3FF90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  <w:r w:rsidRPr="00164C90">
              <w:rPr>
                <w:rFonts w:ascii="Arial" w:hAnsi="Arial"/>
                <w:sz w:val="14"/>
              </w:rPr>
              <w:t></w:t>
            </w:r>
          </w:p>
        </w:tc>
        <w:tc>
          <w:tcPr>
            <w:tcW w:w="1276" w:type="dxa"/>
          </w:tcPr>
          <w:p w14:paraId="68A01545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1D4B9F89" w14:textId="77777777" w:rsidTr="00BD3820">
        <w:tc>
          <w:tcPr>
            <w:tcW w:w="4394" w:type="dxa"/>
          </w:tcPr>
          <w:p w14:paraId="34B2D4D5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Priority in Fellowship Programme as an exclusive service for AEEE Members</w:t>
            </w:r>
          </w:p>
        </w:tc>
        <w:tc>
          <w:tcPr>
            <w:tcW w:w="1059" w:type="dxa"/>
          </w:tcPr>
          <w:p w14:paraId="4B9BCADE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32C2782C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6988FB6F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  <w:r w:rsidRPr="00164C90">
              <w:rPr>
                <w:rFonts w:ascii="Arial" w:hAnsi="Arial"/>
                <w:sz w:val="14"/>
              </w:rPr>
              <w:t></w:t>
            </w:r>
          </w:p>
        </w:tc>
        <w:tc>
          <w:tcPr>
            <w:tcW w:w="1276" w:type="dxa"/>
          </w:tcPr>
          <w:p w14:paraId="4722CE28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227EF125" w14:textId="77777777" w:rsidTr="00BD3820">
        <w:tc>
          <w:tcPr>
            <w:tcW w:w="4394" w:type="dxa"/>
          </w:tcPr>
          <w:p w14:paraId="79341DC9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Access to AEEE training programmes and events</w:t>
            </w:r>
          </w:p>
        </w:tc>
        <w:tc>
          <w:tcPr>
            <w:tcW w:w="1059" w:type="dxa"/>
          </w:tcPr>
          <w:p w14:paraId="5F67B21C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2828D362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41423011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</w:rPr>
            </w:pPr>
            <w:r w:rsidRPr="00164C90">
              <w:rPr>
                <w:rFonts w:ascii="Arial" w:hAnsi="Arial"/>
                <w:sz w:val="14"/>
              </w:rPr>
              <w:t></w:t>
            </w:r>
          </w:p>
        </w:tc>
        <w:tc>
          <w:tcPr>
            <w:tcW w:w="1276" w:type="dxa"/>
          </w:tcPr>
          <w:p w14:paraId="233AD15F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649BB6E8" w14:textId="77777777" w:rsidTr="00BD3820">
        <w:tc>
          <w:tcPr>
            <w:tcW w:w="4394" w:type="dxa"/>
          </w:tcPr>
          <w:p w14:paraId="7AF5E4CA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Sector-focused M&amp;V Training ISO 50001, on cost-share basis</w:t>
            </w:r>
          </w:p>
        </w:tc>
        <w:tc>
          <w:tcPr>
            <w:tcW w:w="1059" w:type="dxa"/>
          </w:tcPr>
          <w:p w14:paraId="46571D1B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17047B3D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164C90">
              <w:rPr>
                <w:rFonts w:ascii="Arial" w:hAnsi="Arial"/>
                <w:sz w:val="16"/>
                <w:szCs w:val="20"/>
              </w:rPr>
              <w:t></w:t>
            </w:r>
          </w:p>
        </w:tc>
        <w:tc>
          <w:tcPr>
            <w:tcW w:w="1276" w:type="dxa"/>
          </w:tcPr>
          <w:p w14:paraId="21F89240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164C90">
              <w:rPr>
                <w:rFonts w:ascii="Arial" w:hAnsi="Arial"/>
                <w:sz w:val="14"/>
                <w:szCs w:val="20"/>
              </w:rPr>
              <w:t></w:t>
            </w:r>
          </w:p>
        </w:tc>
        <w:tc>
          <w:tcPr>
            <w:tcW w:w="1276" w:type="dxa"/>
          </w:tcPr>
          <w:p w14:paraId="580F78D7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48DB1B99" w14:textId="77777777" w:rsidTr="00BD3820">
        <w:tc>
          <w:tcPr>
            <w:tcW w:w="4394" w:type="dxa"/>
          </w:tcPr>
          <w:p w14:paraId="44C4C436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Access to Energy Auditors and CMVP with  range of experience and expertise</w:t>
            </w:r>
          </w:p>
        </w:tc>
        <w:tc>
          <w:tcPr>
            <w:tcW w:w="1059" w:type="dxa"/>
          </w:tcPr>
          <w:p w14:paraId="4BA834F7" w14:textId="77777777" w:rsidR="0007127B" w:rsidRPr="00164C90" w:rsidRDefault="0007127B" w:rsidP="0007127B">
            <w:pPr>
              <w:jc w:val="center"/>
              <w:rPr>
                <w:rFonts w:ascii="Arial" w:hAnsi="Arial" w:cs="Menlo Bold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0F04D069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46BBF61B" w14:textId="77777777" w:rsidR="0007127B" w:rsidRPr="00164C90" w:rsidRDefault="0007127B" w:rsidP="0007127B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164C90">
              <w:rPr>
                <w:rFonts w:ascii="Arial" w:hAnsi="Arial"/>
                <w:sz w:val="14"/>
              </w:rPr>
              <w:t></w:t>
            </w:r>
          </w:p>
        </w:tc>
        <w:tc>
          <w:tcPr>
            <w:tcW w:w="1276" w:type="dxa"/>
          </w:tcPr>
          <w:p w14:paraId="33DD38DC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5068A933" w14:textId="77777777" w:rsidTr="00BD3820">
        <w:tc>
          <w:tcPr>
            <w:tcW w:w="4394" w:type="dxa"/>
          </w:tcPr>
          <w:p w14:paraId="27BB1CF0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Access to EE market updates, webinars, news and announcements</w:t>
            </w:r>
          </w:p>
        </w:tc>
        <w:tc>
          <w:tcPr>
            <w:tcW w:w="1059" w:type="dxa"/>
          </w:tcPr>
          <w:p w14:paraId="5051E845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71488B09" w14:textId="77777777" w:rsidR="0007127B" w:rsidRPr="00164C90" w:rsidRDefault="00841932" w:rsidP="00841932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276" w:type="dxa"/>
          </w:tcPr>
          <w:p w14:paraId="070ACEA9" w14:textId="77777777" w:rsidR="0007127B" w:rsidRPr="00164C90" w:rsidRDefault="00841932" w:rsidP="0007127B">
            <w:pPr>
              <w:jc w:val="center"/>
              <w:rPr>
                <w:rFonts w:ascii="Arial" w:hAnsi="Arial"/>
              </w:rPr>
            </w:pPr>
            <w:r w:rsidRPr="00164C90">
              <w:rPr>
                <w:rFonts w:ascii="Menlo Regular" w:hAnsi="Menlo Regular" w:cs="Menlo Regular"/>
              </w:rPr>
              <w:t>✪</w:t>
            </w:r>
          </w:p>
        </w:tc>
        <w:tc>
          <w:tcPr>
            <w:tcW w:w="1276" w:type="dxa"/>
          </w:tcPr>
          <w:p w14:paraId="44A6DC92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6250D2E5" w14:textId="77777777" w:rsidTr="00BD3820">
        <w:tc>
          <w:tcPr>
            <w:tcW w:w="4394" w:type="dxa"/>
          </w:tcPr>
          <w:p w14:paraId="5A2FF366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Regional Platform to market advance technologies &amp; services; outreach activities and market surveys on a cost-share basis</w:t>
            </w:r>
          </w:p>
        </w:tc>
        <w:tc>
          <w:tcPr>
            <w:tcW w:w="1059" w:type="dxa"/>
          </w:tcPr>
          <w:p w14:paraId="7C998324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2848FC48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276" w:type="dxa"/>
          </w:tcPr>
          <w:p w14:paraId="130327E8" w14:textId="77777777" w:rsidR="0007127B" w:rsidRPr="00164C90" w:rsidRDefault="00841932" w:rsidP="0007127B">
            <w:pPr>
              <w:jc w:val="center"/>
              <w:rPr>
                <w:rFonts w:ascii="Arial" w:hAnsi="Arial"/>
              </w:rPr>
            </w:pPr>
            <w:r w:rsidRPr="00164C90">
              <w:rPr>
                <w:rFonts w:ascii="Menlo Regular" w:hAnsi="Menlo Regular" w:cs="Menlo Regular"/>
              </w:rPr>
              <w:t>✪</w:t>
            </w:r>
          </w:p>
        </w:tc>
        <w:tc>
          <w:tcPr>
            <w:tcW w:w="1276" w:type="dxa"/>
          </w:tcPr>
          <w:p w14:paraId="7B1EA946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3A8B2835" w14:textId="77777777" w:rsidTr="00BD3820">
        <w:tc>
          <w:tcPr>
            <w:tcW w:w="4394" w:type="dxa"/>
          </w:tcPr>
          <w:p w14:paraId="0BBBA900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CXO Policy Meet with Leaders, visiting delegations – on invitation, subject to seat availability</w:t>
            </w:r>
          </w:p>
        </w:tc>
        <w:tc>
          <w:tcPr>
            <w:tcW w:w="1059" w:type="dxa"/>
          </w:tcPr>
          <w:p w14:paraId="394F27B0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2CB257BE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0DCCE78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1E99F25" w14:textId="77777777" w:rsidR="0007127B" w:rsidRPr="00164C90" w:rsidRDefault="0007127B" w:rsidP="0007127B">
            <w:pPr>
              <w:jc w:val="center"/>
              <w:rPr>
                <w:rFonts w:ascii="Arial" w:hAnsi="Arial"/>
              </w:rPr>
            </w:pPr>
          </w:p>
        </w:tc>
      </w:tr>
      <w:tr w:rsidR="0042729D" w:rsidRPr="00164C90" w14:paraId="4677B71F" w14:textId="77777777" w:rsidTr="00BD3820">
        <w:tc>
          <w:tcPr>
            <w:tcW w:w="4394" w:type="dxa"/>
          </w:tcPr>
          <w:p w14:paraId="079243F6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Quarterly review of Energy Efficiency Financing &amp; Market Trends addressed by leading Financial Institutes, Bank or A NBFI – on cost-share basis</w:t>
            </w:r>
          </w:p>
        </w:tc>
        <w:tc>
          <w:tcPr>
            <w:tcW w:w="1059" w:type="dxa"/>
          </w:tcPr>
          <w:p w14:paraId="1145EB85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4268F4CE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4F84521C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224EDCC2" w14:textId="77777777" w:rsidR="0007127B" w:rsidRPr="00164C90" w:rsidRDefault="0007127B" w:rsidP="0007127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2729D" w:rsidRPr="00164C90" w14:paraId="650E1423" w14:textId="77777777" w:rsidTr="00BD3820">
        <w:tc>
          <w:tcPr>
            <w:tcW w:w="4394" w:type="dxa"/>
          </w:tcPr>
          <w:p w14:paraId="79B90663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Access to AEEE’s webinar’s recordings on discounted rates vis-à-vis non-Members</w:t>
            </w:r>
          </w:p>
        </w:tc>
        <w:tc>
          <w:tcPr>
            <w:tcW w:w="1059" w:type="dxa"/>
          </w:tcPr>
          <w:p w14:paraId="4A36F3E8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3937F382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32858F1B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48CFC039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</w:tr>
      <w:tr w:rsidR="0042729D" w:rsidRPr="00164C90" w14:paraId="49E1F817" w14:textId="77777777" w:rsidTr="00BD3820">
        <w:tc>
          <w:tcPr>
            <w:tcW w:w="4394" w:type="dxa"/>
          </w:tcPr>
          <w:p w14:paraId="68275CDA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AEEE training and workshop at discounted rate vis-à-vis non-members</w:t>
            </w:r>
          </w:p>
        </w:tc>
        <w:tc>
          <w:tcPr>
            <w:tcW w:w="1059" w:type="dxa"/>
          </w:tcPr>
          <w:p w14:paraId="492204BE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391CB5EE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D7C3B30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1F75E1B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2729D" w:rsidRPr="00164C90" w14:paraId="65732337" w14:textId="77777777" w:rsidTr="00BD3820">
        <w:tc>
          <w:tcPr>
            <w:tcW w:w="4394" w:type="dxa"/>
          </w:tcPr>
          <w:p w14:paraId="7CF772BA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Access to AEEE’s data and reports on chargeable basis</w:t>
            </w:r>
          </w:p>
        </w:tc>
        <w:tc>
          <w:tcPr>
            <w:tcW w:w="1059" w:type="dxa"/>
          </w:tcPr>
          <w:p w14:paraId="3BF94ABF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65B560EB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7A5407E9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04C06F1B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</w:tr>
      <w:tr w:rsidR="0042729D" w:rsidRPr="00164C90" w14:paraId="4E1A92AE" w14:textId="77777777" w:rsidTr="00BD3820">
        <w:tc>
          <w:tcPr>
            <w:tcW w:w="4394" w:type="dxa"/>
          </w:tcPr>
          <w:p w14:paraId="485BDD04" w14:textId="77777777" w:rsidR="0007127B" w:rsidRPr="00164C90" w:rsidRDefault="0007127B" w:rsidP="0007127B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Providing internships and placements opportunities in AEEE and member organization, where feasible</w:t>
            </w:r>
          </w:p>
        </w:tc>
        <w:tc>
          <w:tcPr>
            <w:tcW w:w="1059" w:type="dxa"/>
          </w:tcPr>
          <w:p w14:paraId="073ABAA6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73171DC3" w14:textId="77777777" w:rsidR="0007127B" w:rsidRPr="00164C90" w:rsidRDefault="00841932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58DDA92A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  <w:tc>
          <w:tcPr>
            <w:tcW w:w="1276" w:type="dxa"/>
          </w:tcPr>
          <w:p w14:paraId="4AAF9CAE" w14:textId="77777777" w:rsidR="0007127B" w:rsidRPr="00164C90" w:rsidRDefault="0007127B" w:rsidP="0007127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2729D" w:rsidRPr="00164C90" w14:paraId="6AA3BD62" w14:textId="77777777" w:rsidTr="00BD3820">
        <w:tc>
          <w:tcPr>
            <w:tcW w:w="4394" w:type="dxa"/>
          </w:tcPr>
          <w:p w14:paraId="6C7A0463" w14:textId="77777777" w:rsidR="0007127B" w:rsidRPr="00164C90" w:rsidRDefault="0007127B" w:rsidP="00841932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State-level Energy Efficien</w:t>
            </w:r>
            <w:r w:rsidR="00841932" w:rsidRPr="00164C90">
              <w:rPr>
                <w:rFonts w:ascii="Arial" w:hAnsi="Arial"/>
                <w:sz w:val="20"/>
                <w:szCs w:val="20"/>
              </w:rPr>
              <w:t>cy Policy Reports – developed and</w:t>
            </w:r>
            <w:r w:rsidRPr="00164C90">
              <w:rPr>
                <w:rFonts w:ascii="Arial" w:hAnsi="Arial"/>
                <w:sz w:val="20"/>
                <w:szCs w:val="20"/>
              </w:rPr>
              <w:t xml:space="preserve"> discussed on a quarterly basis in regional or chapter meetings</w:t>
            </w:r>
          </w:p>
        </w:tc>
        <w:tc>
          <w:tcPr>
            <w:tcW w:w="1059" w:type="dxa"/>
          </w:tcPr>
          <w:p w14:paraId="20072860" w14:textId="77777777" w:rsidR="0007127B" w:rsidRPr="00164C90" w:rsidRDefault="0007127B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351" w:type="dxa"/>
          </w:tcPr>
          <w:p w14:paraId="4DA4BF9E" w14:textId="77777777" w:rsidR="0007127B" w:rsidRPr="00164C90" w:rsidRDefault="00841932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276" w:type="dxa"/>
          </w:tcPr>
          <w:p w14:paraId="4457FAF2" w14:textId="77777777" w:rsidR="0007127B" w:rsidRPr="00164C90" w:rsidRDefault="00841932" w:rsidP="0007127B">
            <w:pPr>
              <w:jc w:val="center"/>
              <w:rPr>
                <w:rFonts w:ascii="Arial" w:hAnsi="Arial"/>
                <w:b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  <w:tc>
          <w:tcPr>
            <w:tcW w:w="1276" w:type="dxa"/>
          </w:tcPr>
          <w:p w14:paraId="7E42FAFD" w14:textId="77777777" w:rsidR="0007127B" w:rsidRPr="00164C90" w:rsidRDefault="00841932" w:rsidP="0007127B">
            <w:pPr>
              <w:jc w:val="center"/>
              <w:rPr>
                <w:rFonts w:ascii="Arial" w:hAnsi="Arial"/>
                <w:sz w:val="16"/>
              </w:rPr>
            </w:pPr>
            <w:r w:rsidRPr="00164C90">
              <w:rPr>
                <w:rFonts w:ascii="Arial" w:hAnsi="Arial"/>
                <w:sz w:val="16"/>
              </w:rPr>
              <w:t></w:t>
            </w:r>
          </w:p>
        </w:tc>
      </w:tr>
      <w:tr w:rsidR="0042729D" w:rsidRPr="00164C90" w14:paraId="2219B9B5" w14:textId="77777777" w:rsidTr="00BD3820">
        <w:tc>
          <w:tcPr>
            <w:tcW w:w="4394" w:type="dxa"/>
          </w:tcPr>
          <w:p w14:paraId="26A55403" w14:textId="5B77CAB8" w:rsidR="0007127B" w:rsidRPr="00164C90" w:rsidRDefault="0007127B" w:rsidP="00BD3820">
            <w:pPr>
              <w:rPr>
                <w:rFonts w:ascii="Arial" w:hAnsi="Arial"/>
                <w:sz w:val="20"/>
                <w:szCs w:val="20"/>
              </w:rPr>
            </w:pPr>
            <w:r w:rsidRPr="00164C90">
              <w:rPr>
                <w:rFonts w:ascii="Arial" w:hAnsi="Arial"/>
                <w:sz w:val="20"/>
                <w:szCs w:val="20"/>
              </w:rPr>
              <w:t>Individual Members: Business Card/ CV or Profile displayed on AEEE website with Qualification</w:t>
            </w:r>
            <w:r w:rsidR="00BD3820" w:rsidRPr="00164C90">
              <w:rPr>
                <w:rFonts w:ascii="Arial" w:hAnsi="Arial"/>
                <w:sz w:val="20"/>
                <w:szCs w:val="20"/>
              </w:rPr>
              <w:t>s and Expertise for a</w:t>
            </w:r>
            <w:r w:rsidRPr="00164C90">
              <w:rPr>
                <w:rFonts w:ascii="Arial" w:hAnsi="Arial"/>
                <w:sz w:val="20"/>
                <w:szCs w:val="20"/>
              </w:rPr>
              <w:t xml:space="preserve"> Fee</w:t>
            </w:r>
          </w:p>
        </w:tc>
        <w:tc>
          <w:tcPr>
            <w:tcW w:w="1059" w:type="dxa"/>
          </w:tcPr>
          <w:p w14:paraId="2F94B0C9" w14:textId="77777777" w:rsidR="0007127B" w:rsidRPr="00164C90" w:rsidRDefault="0007127B" w:rsidP="0007127B">
            <w:pPr>
              <w:jc w:val="center"/>
              <w:rPr>
                <w:rFonts w:ascii="Arial" w:hAnsi="Arial" w:cs="Menlo Bold"/>
                <w:b/>
              </w:rPr>
            </w:pPr>
          </w:p>
        </w:tc>
        <w:tc>
          <w:tcPr>
            <w:tcW w:w="1351" w:type="dxa"/>
          </w:tcPr>
          <w:p w14:paraId="764EE39C" w14:textId="77777777" w:rsidR="0007127B" w:rsidRPr="00164C90" w:rsidRDefault="0007127B" w:rsidP="0007127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276" w:type="dxa"/>
          </w:tcPr>
          <w:p w14:paraId="4B7EDAA5" w14:textId="77777777" w:rsidR="0007127B" w:rsidRPr="00164C90" w:rsidRDefault="0007127B" w:rsidP="0007127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276" w:type="dxa"/>
          </w:tcPr>
          <w:p w14:paraId="5C96D943" w14:textId="77777777" w:rsidR="0007127B" w:rsidRPr="00164C90" w:rsidRDefault="0007127B" w:rsidP="0007127B">
            <w:pPr>
              <w:jc w:val="center"/>
              <w:rPr>
                <w:rFonts w:ascii="Arial" w:hAnsi="Arial" w:cs="Courier New"/>
                <w:b/>
                <w:highlight w:val="lightGray"/>
              </w:rPr>
            </w:pPr>
            <w:r w:rsidRPr="00164C90">
              <w:rPr>
                <w:rFonts w:ascii="Menlo Regular" w:hAnsi="Menlo Regular" w:cs="Menlo Regular"/>
                <w:b/>
              </w:rPr>
              <w:t>✪</w:t>
            </w:r>
          </w:p>
        </w:tc>
      </w:tr>
    </w:tbl>
    <w:p w14:paraId="4FF60A7A" w14:textId="35FBC663" w:rsidR="0007127B" w:rsidRPr="00164C90" w:rsidRDefault="001E2B28" w:rsidP="001E2B28">
      <w:pPr>
        <w:rPr>
          <w:rFonts w:ascii="Arial" w:hAnsi="Arial"/>
        </w:rPr>
      </w:pPr>
      <w:r w:rsidRPr="00164C90">
        <w:rPr>
          <w:rFonts w:ascii="Arial" w:hAnsi="Arial"/>
          <w:sz w:val="20"/>
        </w:rPr>
        <w:t xml:space="preserve">    </w:t>
      </w:r>
      <w:r w:rsidR="00841932" w:rsidRPr="00164C90">
        <w:rPr>
          <w:rFonts w:ascii="Arial" w:hAnsi="Arial"/>
          <w:sz w:val="20"/>
        </w:rPr>
        <w:t>Note</w:t>
      </w:r>
      <w:r w:rsidRPr="00164C90">
        <w:rPr>
          <w:rFonts w:ascii="Arial" w:hAnsi="Arial"/>
          <w:sz w:val="20"/>
        </w:rPr>
        <w:t xml:space="preserve">: </w:t>
      </w:r>
      <w:r w:rsidRPr="00164C90">
        <w:rPr>
          <w:rFonts w:ascii="Menlo Regular" w:hAnsi="Menlo Regular" w:cs="Menlo Regular"/>
          <w:b/>
        </w:rPr>
        <w:t>✪</w:t>
      </w:r>
      <w:r w:rsidRPr="00164C90">
        <w:rPr>
          <w:rFonts w:ascii="Arial" w:hAnsi="Arial" w:cs="Menlo Bold"/>
        </w:rPr>
        <w:t></w:t>
      </w:r>
      <w:r w:rsidRPr="00164C90">
        <w:rPr>
          <w:rFonts w:ascii="Arial" w:hAnsi="Arial" w:cs="Menlo Bold"/>
          <w:sz w:val="20"/>
        </w:rPr>
        <w:t xml:space="preserve">= Full benefits under this category.      </w:t>
      </w:r>
      <w:r w:rsidRPr="00164C90">
        <w:rPr>
          <w:rFonts w:ascii="Arial" w:hAnsi="Arial"/>
          <w:sz w:val="16"/>
        </w:rPr>
        <w:t></w:t>
      </w:r>
      <w:r w:rsidRPr="00164C90">
        <w:rPr>
          <w:rFonts w:ascii="Arial" w:hAnsi="Arial"/>
          <w:sz w:val="20"/>
        </w:rPr>
        <w:t xml:space="preserve"> =  Benefits available subject programme guidelines. </w:t>
      </w:r>
      <w:r w:rsidRPr="00164C90">
        <w:rPr>
          <w:rFonts w:ascii="Arial" w:hAnsi="Arial"/>
          <w:sz w:val="20"/>
        </w:rPr>
        <w:t></w:t>
      </w:r>
      <w:r w:rsidR="0007127B" w:rsidRPr="00164C90">
        <w:rPr>
          <w:rFonts w:ascii="Arial" w:hAnsi="Arial"/>
        </w:rPr>
        <w:br w:type="page"/>
      </w:r>
    </w:p>
    <w:tbl>
      <w:tblPr>
        <w:tblpPr w:leftFromText="180" w:rightFromText="180" w:vertAnchor="text" w:horzAnchor="margin" w:tblpY="-32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53785" w:rsidRPr="00164C90" w14:paraId="3897F358" w14:textId="77777777" w:rsidTr="0071743A">
        <w:tc>
          <w:tcPr>
            <w:tcW w:w="4928" w:type="dxa"/>
          </w:tcPr>
          <w:p w14:paraId="45F08C08" w14:textId="77777777" w:rsidR="0071743A" w:rsidRPr="00164C90" w:rsidRDefault="0071743A" w:rsidP="0071743A">
            <w:pPr>
              <w:snapToGrid w:val="0"/>
              <w:rPr>
                <w:rFonts w:ascii="Arial" w:hAnsi="Arial" w:cs="TTE3602808O00"/>
                <w:b/>
                <w:i/>
                <w:sz w:val="40"/>
                <w:szCs w:val="136"/>
              </w:rPr>
            </w:pPr>
            <w:r w:rsidRPr="00164C90">
              <w:rPr>
                <w:rFonts w:ascii="Arial" w:hAnsi="Arial" w:cs="TTE3602808O00"/>
                <w:sz w:val="18"/>
                <w:szCs w:val="16"/>
              </w:rPr>
              <w:lastRenderedPageBreak/>
              <w:t>Alliance for an Energy Efficient Economy (AEEE)</w:t>
            </w:r>
          </w:p>
          <w:p w14:paraId="3838DC29" w14:textId="77777777" w:rsidR="0071743A" w:rsidRPr="00164C90" w:rsidRDefault="0071743A" w:rsidP="0071743A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404, Skylark Building, 60 Nehru Place</w:t>
            </w:r>
          </w:p>
          <w:p w14:paraId="7862E5C9" w14:textId="77777777" w:rsidR="0071743A" w:rsidRPr="00164C90" w:rsidRDefault="0071743A" w:rsidP="0071743A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New Delhi-110019, INDIA</w:t>
            </w:r>
            <w:r w:rsidRPr="00164C90">
              <w:rPr>
                <w:rFonts w:ascii="Arial" w:hAnsi="Arial"/>
                <w:sz w:val="16"/>
                <w:szCs w:val="18"/>
              </w:rPr>
              <w:br/>
              <w:t>Tel: +91-11-40567344, Fax: +91-11-26295600</w:t>
            </w:r>
          </w:p>
          <w:p w14:paraId="05164882" w14:textId="77777777" w:rsidR="0071743A" w:rsidRPr="00164C90" w:rsidRDefault="0071743A" w:rsidP="0071743A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E-mail: Info</w:t>
            </w:r>
            <w:r w:rsidRPr="00164C90">
              <w:rPr>
                <w:rFonts w:ascii="Arial" w:hAnsi="Arial"/>
                <w:sz w:val="16"/>
              </w:rPr>
              <w:t>@aeee.in</w:t>
            </w:r>
            <w:r w:rsidRPr="00164C90">
              <w:rPr>
                <w:rFonts w:ascii="Arial" w:hAnsi="Arial"/>
                <w:sz w:val="16"/>
                <w:szCs w:val="18"/>
              </w:rPr>
              <w:t xml:space="preserve">, CC: </w:t>
            </w:r>
            <w:r w:rsidRPr="00164C90">
              <w:rPr>
                <w:rFonts w:ascii="Arial" w:hAnsi="Arial"/>
                <w:sz w:val="16"/>
              </w:rPr>
              <w:t>AEEE.India@gmail.com</w:t>
            </w:r>
          </w:p>
          <w:p w14:paraId="21487E90" w14:textId="42E859B3" w:rsidR="00B53785" w:rsidRPr="00164C90" w:rsidRDefault="0071743A" w:rsidP="0071743A">
            <w:pPr>
              <w:rPr>
                <w:rFonts w:ascii="Arial" w:hAnsi="Arial"/>
              </w:rPr>
            </w:pPr>
            <w:r w:rsidRPr="00164C90">
              <w:rPr>
                <w:rFonts w:ascii="Arial" w:hAnsi="Arial"/>
                <w:sz w:val="14"/>
                <w:szCs w:val="16"/>
              </w:rPr>
              <w:t xml:space="preserve">Web: </w:t>
            </w:r>
            <w:hyperlink r:id="rId10" w:history="1">
              <w:r w:rsidRPr="00164C90">
                <w:rPr>
                  <w:rStyle w:val="Hyperlink"/>
                  <w:rFonts w:ascii="Arial" w:hAnsi="Arial"/>
                  <w:color w:val="auto"/>
                  <w:sz w:val="16"/>
                </w:rPr>
                <w:t>www.aeee.in</w:t>
              </w:r>
            </w:hyperlink>
          </w:p>
        </w:tc>
        <w:tc>
          <w:tcPr>
            <w:tcW w:w="4678" w:type="dxa"/>
            <w:vAlign w:val="center"/>
          </w:tcPr>
          <w:p w14:paraId="752C1E6B" w14:textId="77777777" w:rsidR="00B53785" w:rsidRPr="00164C90" w:rsidRDefault="00C944FA" w:rsidP="00C944FA">
            <w:pPr>
              <w:autoSpaceDE w:val="0"/>
              <w:snapToGrid w:val="0"/>
              <w:jc w:val="right"/>
              <w:rPr>
                <w:rFonts w:ascii="Arial" w:hAnsi="Arial"/>
              </w:rPr>
            </w:pPr>
            <w:r w:rsidRPr="00164C90">
              <w:rPr>
                <w:rFonts w:ascii="Arial" w:hAnsi="Arial"/>
              </w:rPr>
              <w:t xml:space="preserve">  </w:t>
            </w:r>
            <w:r w:rsidR="00B53785" w:rsidRPr="00164C90">
              <w:rPr>
                <w:rFonts w:ascii="Arial" w:hAnsi="Arial" w:cs="TT31DO00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B56D9F" wp14:editId="2B3B5AAF">
                  <wp:extent cx="1857375" cy="702791"/>
                  <wp:effectExtent l="0" t="0" r="0" b="889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0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E551D" w14:textId="77777777" w:rsidR="00CA1B97" w:rsidRPr="00164C90" w:rsidRDefault="00CA1B97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85F5634" w14:textId="77777777" w:rsidR="00F965EF" w:rsidRPr="00164C90" w:rsidRDefault="00F965EF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64C90">
        <w:rPr>
          <w:rFonts w:ascii="Arial" w:hAnsi="Arial" w:cs="Arial"/>
          <w:b/>
          <w:sz w:val="32"/>
          <w:szCs w:val="28"/>
          <w:u w:val="single"/>
        </w:rPr>
        <w:t>MEMBERSHIP APPLICATION FORM</w:t>
      </w:r>
    </w:p>
    <w:p w14:paraId="3C7ADD8F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i/>
          <w:sz w:val="16"/>
          <w:szCs w:val="16"/>
        </w:rPr>
      </w:pPr>
      <w:r w:rsidRPr="00164C90">
        <w:rPr>
          <w:rFonts w:ascii="Arial" w:hAnsi="Arial" w:cs="TT33E9O00"/>
          <w:b/>
          <w:i/>
          <w:sz w:val="16"/>
          <w:szCs w:val="16"/>
        </w:rPr>
        <w:t>(Please read the Membership Information for Fees and Eligibility Conditions before filling this Form)</w:t>
      </w:r>
    </w:p>
    <w:p w14:paraId="50929A87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sz w:val="20"/>
          <w:szCs w:val="26"/>
        </w:rPr>
      </w:pPr>
    </w:p>
    <w:p w14:paraId="233F163F" w14:textId="3C4DAE6A" w:rsidR="00F965EF" w:rsidRPr="00164C90" w:rsidRDefault="00F965EF" w:rsidP="00F965EF">
      <w:pPr>
        <w:autoSpaceDE w:val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1. Corporate Information</w:t>
      </w:r>
      <w:r w:rsidR="0072305E" w:rsidRPr="00164C90">
        <w:rPr>
          <w:rFonts w:ascii="Arial" w:hAnsi="Arial" w:cs="Arial"/>
          <w:sz w:val="20"/>
          <w:szCs w:val="20"/>
        </w:rPr>
        <w:t xml:space="preserve"> </w:t>
      </w:r>
    </w:p>
    <w:p w14:paraId="46452343" w14:textId="77777777" w:rsidR="00086EF0" w:rsidRPr="00164C90" w:rsidRDefault="00F965EF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b/>
          <w:u w:val="single"/>
        </w:rPr>
        <w:t xml:space="preserve"> </w:t>
      </w:r>
    </w:p>
    <w:p w14:paraId="4D7F6D48" w14:textId="77777777" w:rsidR="00CA1B97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Name of Organisation</w:t>
      </w:r>
      <w:r w:rsidR="0072305E" w:rsidRPr="00164C90">
        <w:rPr>
          <w:rFonts w:ascii="Arial" w:hAnsi="Arial"/>
          <w:sz w:val="20"/>
          <w:szCs w:val="20"/>
        </w:rPr>
        <w:t xml:space="preserve">: </w:t>
      </w:r>
    </w:p>
    <w:p w14:paraId="48DD2EFC" w14:textId="33CE9C54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Address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1640BE20" w14:textId="52573802" w:rsidR="0072305E" w:rsidRPr="00164C90" w:rsidRDefault="00B174BE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City</w:t>
      </w:r>
      <w:r w:rsidR="00CA1B97" w:rsidRPr="00164C90">
        <w:rPr>
          <w:rFonts w:ascii="Arial" w:hAnsi="Arial"/>
          <w:sz w:val="20"/>
          <w:szCs w:val="20"/>
        </w:rPr>
        <w:t>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>Pin Code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3350DBC" w14:textId="51C43BE5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Telephone(s)</w:t>
      </w:r>
      <w:r w:rsidR="0072305E" w:rsidRPr="00164C90">
        <w:rPr>
          <w:rFonts w:ascii="Arial" w:hAnsi="Arial"/>
          <w:sz w:val="20"/>
          <w:szCs w:val="20"/>
        </w:rPr>
        <w:t xml:space="preserve">: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Fax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2C04CB" w:rsidRPr="00164C90">
        <w:rPr>
          <w:rFonts w:ascii="Arial" w:hAnsi="Arial"/>
          <w:sz w:val="20"/>
          <w:szCs w:val="20"/>
        </w:rPr>
        <w:t>Email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</w:p>
    <w:p w14:paraId="0B636231" w14:textId="5D5A9837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Company </w:t>
      </w:r>
      <w:r w:rsidR="002C04CB" w:rsidRPr="00164C90">
        <w:rPr>
          <w:rFonts w:ascii="Arial" w:hAnsi="Arial"/>
          <w:sz w:val="20"/>
          <w:szCs w:val="20"/>
        </w:rPr>
        <w:t>Website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36EB5456" w14:textId="497D9FA0" w:rsidR="00D411C5" w:rsidRPr="00164C90" w:rsidRDefault="00D411C5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 xml:space="preserve">Year of Incorporation: </w:t>
      </w:r>
    </w:p>
    <w:p w14:paraId="2AF38938" w14:textId="77777777" w:rsidR="00D411C5" w:rsidRPr="00164C90" w:rsidRDefault="00D411C5" w:rsidP="0072305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D53E9CB" w14:textId="42AA5B16" w:rsidR="00F965EF" w:rsidRPr="00164C90" w:rsidRDefault="00F965EF" w:rsidP="0072305E">
      <w:pPr>
        <w:spacing w:line="360" w:lineRule="auto"/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>Name of Organisation Head (Mr/Ms/Dr)</w:t>
      </w:r>
    </w:p>
    <w:p w14:paraId="54E37ECB" w14:textId="2D4BFE18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6B9728F8" w14:textId="0909F005" w:rsidR="00F965EF" w:rsidRPr="00164C90" w:rsidRDefault="00D04356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Mobile: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 xml:space="preserve">E-mail: </w:t>
      </w:r>
    </w:p>
    <w:p w14:paraId="210BAA0E" w14:textId="77777777" w:rsidR="00086EF0" w:rsidRPr="00164C90" w:rsidRDefault="00086EF0" w:rsidP="00B53785">
      <w:pPr>
        <w:rPr>
          <w:rFonts w:ascii="Arial" w:hAnsi="Arial"/>
          <w:b/>
          <w:sz w:val="20"/>
          <w:szCs w:val="20"/>
          <w:u w:val="single"/>
        </w:rPr>
      </w:pPr>
    </w:p>
    <w:p w14:paraId="5787AD95" w14:textId="1222D539" w:rsidR="00F965EF" w:rsidRPr="00164C90" w:rsidRDefault="00F965EF" w:rsidP="00F965EF">
      <w:pPr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 xml:space="preserve">2. </w:t>
      </w:r>
      <w:r w:rsidR="00D411C5" w:rsidRPr="00164C90">
        <w:rPr>
          <w:rFonts w:ascii="Arial" w:hAnsi="Arial"/>
          <w:b/>
          <w:sz w:val="20"/>
          <w:szCs w:val="20"/>
        </w:rPr>
        <w:t>Single Point of Contact (SPOC)</w:t>
      </w:r>
      <w:r w:rsidRPr="00164C90">
        <w:rPr>
          <w:rFonts w:ascii="Arial" w:hAnsi="Arial"/>
          <w:b/>
          <w:sz w:val="20"/>
          <w:szCs w:val="20"/>
        </w:rPr>
        <w:t xml:space="preserve"> within your company for AEEE liaison  </w:t>
      </w:r>
    </w:p>
    <w:p w14:paraId="0B1B0672" w14:textId="77777777" w:rsidR="00F965EF" w:rsidRPr="00164C90" w:rsidRDefault="00F965EF" w:rsidP="00B53785">
      <w:pPr>
        <w:rPr>
          <w:rFonts w:ascii="Arial" w:hAnsi="Arial"/>
          <w:b/>
          <w:sz w:val="20"/>
          <w:szCs w:val="20"/>
          <w:u w:val="single"/>
        </w:rPr>
      </w:pPr>
    </w:p>
    <w:p w14:paraId="094D385D" w14:textId="06F4B3FB" w:rsidR="00F9608A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Name (Mr/Ms/Dr): </w:t>
      </w:r>
    </w:p>
    <w:p w14:paraId="5E48A770" w14:textId="77777777" w:rsidR="0072305E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843B441" w14:textId="0ABCFFB7" w:rsidR="00F9608A" w:rsidRPr="00164C90" w:rsidRDefault="0072305E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  <w:t>Mobile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="00F9608A" w:rsidRPr="00164C90">
        <w:rPr>
          <w:rFonts w:ascii="Arial" w:hAnsi="Arial"/>
          <w:sz w:val="20"/>
          <w:szCs w:val="20"/>
        </w:rPr>
        <w:t>E-mail:</w:t>
      </w:r>
    </w:p>
    <w:p w14:paraId="6FDF87B2" w14:textId="77777777" w:rsidR="00F9608A" w:rsidRPr="00164C90" w:rsidRDefault="00F9608A" w:rsidP="00B53785">
      <w:pPr>
        <w:rPr>
          <w:rFonts w:ascii="Arial" w:hAnsi="Arial"/>
          <w:b/>
          <w:u w:val="single"/>
        </w:rPr>
      </w:pPr>
    </w:p>
    <w:p w14:paraId="6D65B4A4" w14:textId="5BE3F578" w:rsidR="00F9608A" w:rsidRPr="00164C90" w:rsidRDefault="00F9608A" w:rsidP="00F9608A">
      <w:pPr>
        <w:pStyle w:val="ListParagraph"/>
        <w:autoSpaceDE w:val="0"/>
        <w:ind w:left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3. Business Activities of the Applicant Organization</w:t>
      </w:r>
      <w:r w:rsidR="00D411C5" w:rsidRPr="00164C90">
        <w:rPr>
          <w:rFonts w:ascii="Arial" w:hAnsi="Arial" w:cs="TT31DO00"/>
          <w:b/>
          <w:sz w:val="20"/>
          <w:szCs w:val="20"/>
        </w:rPr>
        <w:t xml:space="preserve"> </w:t>
      </w:r>
      <w:r w:rsidR="00D411C5" w:rsidRPr="00164C90">
        <w:rPr>
          <w:rFonts w:ascii="Arial" w:hAnsi="Arial" w:cs="TT31DO00"/>
          <w:sz w:val="20"/>
          <w:szCs w:val="20"/>
        </w:rPr>
        <w:t>(more than one can be selected)</w:t>
      </w:r>
    </w:p>
    <w:p w14:paraId="523F06F4" w14:textId="77777777" w:rsidR="00F9608A" w:rsidRPr="00164C90" w:rsidRDefault="006D47E0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2B0F6" wp14:editId="2B1B887D">
                <wp:simplePos x="0" y="0"/>
                <wp:positionH relativeFrom="column">
                  <wp:posOffset>85725</wp:posOffset>
                </wp:positionH>
                <wp:positionV relativeFrom="paragraph">
                  <wp:posOffset>174625</wp:posOffset>
                </wp:positionV>
                <wp:extent cx="137160" cy="137160"/>
                <wp:effectExtent l="0" t="0" r="15240" b="1524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.75pt;margin-top:13.75pt;width:10.8pt;height:10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Hbxo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" strokeweight=".26mm"/>
            </w:pict>
          </mc:Fallback>
        </mc:AlternateContent>
      </w:r>
    </w:p>
    <w:p w14:paraId="56FAAA29" w14:textId="77777777" w:rsidR="00F9608A" w:rsidRPr="00164C90" w:rsidRDefault="006D47E0" w:rsidP="00F9608A">
      <w:pPr>
        <w:autoSpaceDE w:val="0"/>
        <w:ind w:firstLine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E2F3" wp14:editId="45C25F51">
                <wp:simplePos x="0" y="0"/>
                <wp:positionH relativeFrom="column">
                  <wp:posOffset>2870835</wp:posOffset>
                </wp:positionH>
                <wp:positionV relativeFrom="paragraph">
                  <wp:posOffset>3810</wp:posOffset>
                </wp:positionV>
                <wp:extent cx="137160" cy="137160"/>
                <wp:effectExtent l="0" t="0" r="1524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05pt;margin-top:.3pt;width:10.8pt;height:1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ADRo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Energy Consulting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Energy</w:t>
      </w:r>
      <w:r w:rsidR="005D61EC" w:rsidRPr="00164C90">
        <w:rPr>
          <w:rFonts w:ascii="Arial" w:hAnsi="Arial" w:cs="Arial"/>
          <w:sz w:val="20"/>
          <w:szCs w:val="20"/>
        </w:rPr>
        <w:t xml:space="preserve"> Performance Contracting- ESCO</w:t>
      </w:r>
      <w:r w:rsidR="00F9608A" w:rsidRPr="00164C90">
        <w:rPr>
          <w:rFonts w:ascii="Arial" w:hAnsi="Arial" w:cs="Arial"/>
          <w:sz w:val="20"/>
          <w:szCs w:val="20"/>
        </w:rPr>
        <w:t xml:space="preserve">  </w:t>
      </w:r>
    </w:p>
    <w:p w14:paraId="695ED9D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F7480" wp14:editId="4DB536AE">
                <wp:simplePos x="0" y="0"/>
                <wp:positionH relativeFrom="column">
                  <wp:posOffset>91440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.2pt;margin-top:10.95pt;width:10.8pt;height:1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" strokeweight=".26mm"/>
            </w:pict>
          </mc:Fallback>
        </mc:AlternateContent>
      </w:r>
    </w:p>
    <w:p w14:paraId="76D7B2A4" w14:textId="37382B78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F856E" wp14:editId="54AEAD18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5.75pt;margin-top:.9pt;width:10.8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kEBk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" strokeweight=".26mm"/>
            </w:pict>
          </mc:Fallback>
        </mc:AlternateContent>
      </w: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4D48" wp14:editId="67289BA5">
                <wp:simplePos x="0" y="0"/>
                <wp:positionH relativeFrom="column">
                  <wp:posOffset>2867025</wp:posOffset>
                </wp:positionH>
                <wp:positionV relativeFrom="paragraph">
                  <wp:posOffset>287020</wp:posOffset>
                </wp:positionV>
                <wp:extent cx="137160" cy="137160"/>
                <wp:effectExtent l="0" t="0" r="1524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.75pt;margin-top:22.6pt;width:10.8pt;height:1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" strokeweight=".26mm"/>
            </w:pict>
          </mc:Fallback>
        </mc:AlternateContent>
      </w:r>
      <w:r w:rsidR="003C73D1" w:rsidRPr="00164C90">
        <w:rPr>
          <w:rFonts w:ascii="Arial" w:hAnsi="Arial" w:cs="Arial"/>
          <w:sz w:val="20"/>
          <w:szCs w:val="20"/>
        </w:rPr>
        <w:t>E</w:t>
      </w:r>
      <w:r w:rsidR="00F9608A" w:rsidRPr="00164C90">
        <w:rPr>
          <w:rFonts w:ascii="Arial" w:hAnsi="Arial" w:cs="Arial"/>
          <w:sz w:val="20"/>
          <w:szCs w:val="20"/>
        </w:rPr>
        <w:t>E Equipment Manufacturer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Education /Training / R&amp;D Services  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</w:p>
    <w:p w14:paraId="4BED3DDB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</w:p>
    <w:p w14:paraId="676AD332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F6A4" wp14:editId="2CEDA20F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2pt;margin-top:2.25pt;width:10.8pt;height:10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EE Equipment Distributor/ Reseller/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Equipment Operations &amp; Maintenance </w:t>
      </w:r>
    </w:p>
    <w:p w14:paraId="083520CD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18"/>
          <w:szCs w:val="20"/>
        </w:rPr>
      </w:pPr>
      <w:r w:rsidRPr="00164C90">
        <w:rPr>
          <w:rFonts w:ascii="Arial" w:hAnsi="Arial" w:cs="Arial"/>
          <w:sz w:val="18"/>
          <w:szCs w:val="20"/>
        </w:rPr>
        <w:t>System Integrator</w:t>
      </w:r>
    </w:p>
    <w:p w14:paraId="793800B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1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EE0EF" wp14:editId="3FB7EF3D">
                <wp:simplePos x="0" y="0"/>
                <wp:positionH relativeFrom="column">
                  <wp:posOffset>2866390</wp:posOffset>
                </wp:positionH>
                <wp:positionV relativeFrom="paragraph">
                  <wp:posOffset>46990</wp:posOffset>
                </wp:positionV>
                <wp:extent cx="137160" cy="137160"/>
                <wp:effectExtent l="0" t="0" r="1524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5.7pt;margin-top:3.7pt;width:10.8pt;height:10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" strokeweight=".26mm"/>
            </w:pict>
          </mc:Fallback>
        </mc:AlternateContent>
      </w:r>
    </w:p>
    <w:p w14:paraId="74800E58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1DCC4" wp14:editId="5B5F0A5E">
                <wp:simplePos x="0" y="0"/>
                <wp:positionH relativeFrom="column">
                  <wp:posOffset>91440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1.35pt;width:10.8pt;height:10.8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mDRkCAAA7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Banking / Financial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Others (please specify below)</w:t>
      </w:r>
    </w:p>
    <w:p w14:paraId="6FB34A11" w14:textId="77777777" w:rsidR="00F9608A" w:rsidRPr="00164C90" w:rsidRDefault="00F9608A" w:rsidP="00F9608A">
      <w:pPr>
        <w:autoSpaceDE w:val="0"/>
        <w:ind w:left="180" w:firstLine="540"/>
        <w:rPr>
          <w:rFonts w:ascii="Arial" w:hAnsi="Arial" w:cs="Arial"/>
          <w:sz w:val="20"/>
          <w:szCs w:val="20"/>
        </w:rPr>
      </w:pPr>
    </w:p>
    <w:p w14:paraId="4C2D5101" w14:textId="43E47945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4. Other Organisational Details</w:t>
      </w:r>
      <w:r w:rsidR="00D411C5" w:rsidRPr="00164C90">
        <w:rPr>
          <w:rFonts w:ascii="Arial" w:hAnsi="Arial" w:cs="Arial"/>
          <w:sz w:val="20"/>
          <w:szCs w:val="20"/>
        </w:rPr>
        <w:t>:</w:t>
      </w:r>
    </w:p>
    <w:p w14:paraId="018983AF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138D8EC5" w14:textId="77777777" w:rsidR="002E4A4D" w:rsidRPr="00164C90" w:rsidRDefault="002E4A4D" w:rsidP="002E4A4D">
      <w:pPr>
        <w:tabs>
          <w:tab w:val="left" w:pos="3762"/>
        </w:tabs>
        <w:autoSpaceDE w:val="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(a)  Legal Structure of the Company</w:t>
      </w:r>
      <w:r w:rsidRPr="00164C90">
        <w:rPr>
          <w:rFonts w:ascii="Arial" w:hAnsi="Arial" w:cs="Arial"/>
          <w:b/>
          <w:sz w:val="20"/>
          <w:szCs w:val="20"/>
        </w:rPr>
        <w:tab/>
      </w:r>
    </w:p>
    <w:p w14:paraId="38AAC5E7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0A7705F3" w14:textId="3B884CDF" w:rsidR="002E4A4D" w:rsidRPr="00164C90" w:rsidRDefault="0072305E" w:rsidP="002E4A4D">
      <w:pPr>
        <w:tabs>
          <w:tab w:val="left" w:pos="5070"/>
        </w:tabs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A497F" wp14:editId="1FE544F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97pt;margin-top:.65pt;width:10.8pt;height:10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D96B5" wp14:editId="29247D24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26pt;margin-top:.25pt;width:10.8pt;height:10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B04A1" wp14:editId="74FC41E7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.95pt;margin-top:.25pt;width:10.8pt;height:10.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Proprietorship                       </w:t>
      </w:r>
      <w:r w:rsidRPr="00164C90">
        <w:rPr>
          <w:rFonts w:ascii="Arial" w:hAnsi="Arial" w:cs="Arial"/>
          <w:sz w:val="20"/>
          <w:szCs w:val="20"/>
        </w:rPr>
        <w:t>Partnership</w:t>
      </w:r>
      <w:r w:rsidRPr="00164C90">
        <w:rPr>
          <w:rFonts w:ascii="Arial" w:hAnsi="Arial" w:cs="Arial"/>
          <w:sz w:val="20"/>
          <w:szCs w:val="20"/>
        </w:rPr>
        <w:tab/>
      </w:r>
      <w:r w:rsidRPr="00164C90">
        <w:rPr>
          <w:rFonts w:ascii="Arial" w:hAnsi="Arial" w:cs="Arial"/>
          <w:sz w:val="20"/>
          <w:szCs w:val="20"/>
        </w:rPr>
        <w:tab/>
        <w:t xml:space="preserve">         </w:t>
      </w:r>
      <w:r w:rsidR="002E4A4D" w:rsidRPr="00164C90">
        <w:rPr>
          <w:rFonts w:ascii="Arial" w:hAnsi="Arial" w:cs="Arial"/>
          <w:sz w:val="20"/>
          <w:szCs w:val="20"/>
        </w:rPr>
        <w:t>Private Limited</w:t>
      </w:r>
    </w:p>
    <w:p w14:paraId="132C00F7" w14:textId="77777777" w:rsidR="002E4A4D" w:rsidRPr="00164C90" w:rsidRDefault="002E4A4D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</w:p>
    <w:p w14:paraId="1A2DB45D" w14:textId="2FC5ABF6" w:rsidR="002E4A4D" w:rsidRPr="00164C90" w:rsidRDefault="0072305E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EBFCE" wp14:editId="2433FBE9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15240" b="1524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97pt;margin-top:.2pt;width:10.8pt;height:10.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ymxg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5E36D" wp14:editId="34348133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26pt;margin-top:.6pt;width:10.8pt;height:10.8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eIBo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B3A35" wp14:editId="4D62C7E5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.95pt;margin-top:.7pt;width:10.8pt;height:10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Public Limited                       Public Limited (Listed)                         NGO / Society       </w:t>
      </w:r>
    </w:p>
    <w:p w14:paraId="666D02D7" w14:textId="22542A44" w:rsidR="002E4A4D" w:rsidRPr="00164C90" w:rsidRDefault="006D47E0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A399A" wp14:editId="4F20B3DE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37160" cy="137160"/>
                <wp:effectExtent l="0" t="0" r="15240" b="1524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.5pt;margin-top:11.25pt;width:10.8pt;height:10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" strokeweight=".26mm"/>
            </w:pict>
          </mc:Fallback>
        </mc:AlternateContent>
      </w:r>
    </w:p>
    <w:p w14:paraId="7F12CEA3" w14:textId="11E625F5" w:rsidR="002E4A4D" w:rsidRPr="00164C90" w:rsidRDefault="0072305E" w:rsidP="002E4A4D">
      <w:pPr>
        <w:autoSpaceDE w:val="0"/>
        <w:ind w:left="36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12D48" wp14:editId="1384F9E5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137160" cy="137160"/>
                <wp:effectExtent l="0" t="0" r="15240" b="1524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97pt;margin-top:-.2pt;width:10.8pt;height:10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WhhkCAAA9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649A5" wp14:editId="0F4148C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6pt;margin-top:.8pt;width:10.8pt;height:10.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>Multinational Company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</w:t>
      </w:r>
      <w:r w:rsidRPr="00164C90">
        <w:rPr>
          <w:rFonts w:ascii="Arial" w:hAnsi="Arial" w:cs="Arial"/>
          <w:sz w:val="20"/>
          <w:szCs w:val="20"/>
        </w:rPr>
        <w:t xml:space="preserve">     </w:t>
      </w:r>
      <w:r w:rsidR="002E4A4D" w:rsidRPr="00164C90">
        <w:rPr>
          <w:rFonts w:ascii="Arial" w:hAnsi="Arial" w:cs="Arial"/>
          <w:sz w:val="20"/>
          <w:szCs w:val="20"/>
        </w:rPr>
        <w:t>Educational/R&amp;D Institution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             Government Organization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</w:p>
    <w:p w14:paraId="0F8E4FEF" w14:textId="77777777" w:rsidR="002E4A4D" w:rsidRPr="00164C90" w:rsidRDefault="002E4A4D" w:rsidP="002E4A4D">
      <w:pPr>
        <w:autoSpaceDE w:val="0"/>
        <w:rPr>
          <w:rFonts w:ascii="Arial" w:hAnsi="Arial" w:cs="Arial"/>
          <w:sz w:val="20"/>
          <w:szCs w:val="20"/>
        </w:rPr>
      </w:pPr>
    </w:p>
    <w:p w14:paraId="619D3C18" w14:textId="77777777" w:rsidR="00EC4DCC" w:rsidRPr="00164C90" w:rsidRDefault="002E4A4D" w:rsidP="002E4A4D">
      <w:pPr>
        <w:autoSpaceDE w:val="0"/>
        <w:rPr>
          <w:rFonts w:ascii="Arial" w:hAnsi="Arial" w:cs="Arial"/>
          <w:sz w:val="16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* </w:t>
      </w:r>
      <w:r w:rsidRPr="00164C90">
        <w:rPr>
          <w:rFonts w:ascii="Arial" w:hAnsi="Arial" w:cs="Arial"/>
          <w:sz w:val="16"/>
          <w:szCs w:val="20"/>
        </w:rPr>
        <w:t>Please clarify here the role and structure within the parent organization or group of companies, and the place of origin:</w:t>
      </w:r>
    </w:p>
    <w:p w14:paraId="68174E5E" w14:textId="77777777" w:rsidR="00B174BE" w:rsidRPr="00164C90" w:rsidRDefault="00B174BE" w:rsidP="002E4A4D">
      <w:pPr>
        <w:autoSpaceDE w:val="0"/>
        <w:rPr>
          <w:rFonts w:ascii="Arial" w:hAnsi="Arial" w:cs="Arial"/>
          <w:sz w:val="20"/>
          <w:szCs w:val="20"/>
        </w:rPr>
      </w:pPr>
    </w:p>
    <w:p w14:paraId="0344472E" w14:textId="77777777" w:rsidR="002162FD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734D151A" w14:textId="77777777" w:rsidR="00667CF6" w:rsidRPr="00164C90" w:rsidRDefault="00667CF6" w:rsidP="002E4A4D">
      <w:pPr>
        <w:autoSpaceDE w:val="0"/>
        <w:rPr>
          <w:rFonts w:ascii="Arial" w:hAnsi="Arial" w:cs="Arial"/>
          <w:sz w:val="20"/>
          <w:szCs w:val="20"/>
        </w:rPr>
      </w:pPr>
    </w:p>
    <w:p w14:paraId="723D472E" w14:textId="77777777" w:rsidR="000C6A99" w:rsidRDefault="000C6A99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6B6D4D" w14:textId="00E87E2D" w:rsidR="002162FD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lastRenderedPageBreak/>
        <w:t xml:space="preserve">(b) </w:t>
      </w:r>
      <w:r w:rsidR="0072305E" w:rsidRPr="00164C90">
        <w:rPr>
          <w:rFonts w:ascii="Arial" w:hAnsi="Arial" w:cs="Arial"/>
          <w:b/>
          <w:sz w:val="20"/>
          <w:szCs w:val="20"/>
        </w:rPr>
        <w:t>Size of Company</w:t>
      </w:r>
    </w:p>
    <w:p w14:paraId="1F51CBCE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20046F36" w14:textId="6B6D5A4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Annual revenue during last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52B2822" w14:textId="77777777" w:rsidR="002162FD" w:rsidRPr="00164C90" w:rsidRDefault="002162FD" w:rsidP="002162FD">
      <w:pPr>
        <w:autoSpaceDE w:val="0"/>
        <w:ind w:left="180"/>
        <w:rPr>
          <w:rFonts w:ascii="Arial" w:hAnsi="Arial" w:cs="Arial"/>
          <w:sz w:val="20"/>
          <w:szCs w:val="20"/>
        </w:rPr>
      </w:pPr>
    </w:p>
    <w:p w14:paraId="40127F94" w14:textId="77777777" w:rsidR="0072305E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Projected annual revenue for current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15B6C0A" w14:textId="77777777" w:rsidR="0072305E" w:rsidRPr="00164C90" w:rsidRDefault="0072305E" w:rsidP="002162F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418D3E" w14:textId="0B4CA3F0" w:rsidR="002162FD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Total Employees</w:t>
      </w:r>
      <w:r w:rsidR="0072305E" w:rsidRPr="00164C90">
        <w:rPr>
          <w:rFonts w:ascii="Arial" w:hAnsi="Arial" w:cs="Arial"/>
          <w:sz w:val="20"/>
          <w:szCs w:val="20"/>
        </w:rPr>
        <w:t xml:space="preserve">: </w:t>
      </w:r>
    </w:p>
    <w:p w14:paraId="18D443BD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6699F50E" w14:textId="77777777" w:rsidR="002162FD" w:rsidRPr="00164C90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3B5AF87F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5. Type and Category of Membership Sought:</w:t>
      </w:r>
    </w:p>
    <w:p w14:paraId="2BFBF4E2" w14:textId="6D6CF5DB" w:rsidR="00EA379C" w:rsidRPr="00164C90" w:rsidRDefault="00EA379C" w:rsidP="00EA379C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BEE4648" w14:textId="13803E08" w:rsidR="00EA379C" w:rsidRPr="00164C90" w:rsidRDefault="0011775F" w:rsidP="00EA379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45184" wp14:editId="47769576">
                <wp:simplePos x="0" y="0"/>
                <wp:positionH relativeFrom="column">
                  <wp:posOffset>4343400</wp:posOffset>
                </wp:positionH>
                <wp:positionV relativeFrom="paragraph">
                  <wp:posOffset>-2654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pt;margin-top:-.15pt;width:10.8pt;height:10.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" strokeweight=".26mm"/>
            </w:pict>
          </mc:Fallback>
        </mc:AlternateContent>
      </w: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FB7DC" wp14:editId="27B1278E">
                <wp:simplePos x="0" y="0"/>
                <wp:positionH relativeFrom="column">
                  <wp:posOffset>5692140</wp:posOffset>
                </wp:positionH>
                <wp:positionV relativeFrom="paragraph">
                  <wp:posOffset>8141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8.2pt;margin-top:.65pt;width:10.8pt;height:10.8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" strokeweight=".26mm"/>
            </w:pict>
          </mc:Fallback>
        </mc:AlternateContent>
      </w:r>
      <w:r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0B320" wp14:editId="779BF8B6">
                <wp:simplePos x="0" y="0"/>
                <wp:positionH relativeFrom="margin">
                  <wp:posOffset>2971800</wp:posOffset>
                </wp:positionH>
                <wp:positionV relativeFrom="paragraph">
                  <wp:posOffset>8141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pt;margin-top:.65pt;width:10.8pt;height:10.8pt;z-index:2516961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" strokeweight=".26mm">
                <w10:wrap anchorx="margin"/>
              </v:rect>
            </w:pict>
          </mc:Fallback>
        </mc:AlternateContent>
      </w:r>
      <w:r w:rsidR="0072305E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7ABE" wp14:editId="388FF004">
                <wp:simplePos x="0" y="0"/>
                <wp:positionH relativeFrom="column">
                  <wp:posOffset>622414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pt;margin-top:.6pt;width:10.8pt;height:10.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" strokeweight=".26mm"/>
            </w:pict>
          </mc:Fallback>
        </mc:AlternateContent>
      </w:r>
      <w:r w:rsidR="0072305E" w:rsidRPr="00164C90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72B04" wp14:editId="39D86950">
                <wp:simplePos x="0" y="0"/>
                <wp:positionH relativeFrom="column">
                  <wp:posOffset>1691640</wp:posOffset>
                </wp:positionH>
                <wp:positionV relativeFrom="paragraph">
                  <wp:posOffset>11951</wp:posOffset>
                </wp:positionV>
                <wp:extent cx="137160" cy="13335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3.2pt;margin-top:.95pt;width:10.8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" strokeweight=".26mm"/>
            </w:pict>
          </mc:Fallback>
        </mc:AlternateContent>
      </w:r>
      <w:r w:rsidR="00887546" w:rsidRPr="00164C90">
        <w:rPr>
          <w:rFonts w:ascii="Arial" w:hAnsi="Arial" w:cs="Arial"/>
          <w:sz w:val="20"/>
          <w:szCs w:val="20"/>
        </w:rPr>
        <w:t xml:space="preserve"> Pr</w:t>
      </w:r>
      <w:r w:rsidR="00942F3D" w:rsidRPr="00164C90">
        <w:rPr>
          <w:rFonts w:ascii="Arial" w:hAnsi="Arial" w:cs="Arial"/>
          <w:sz w:val="20"/>
          <w:szCs w:val="20"/>
        </w:rPr>
        <w:t>emium</w:t>
      </w:r>
      <w:r w:rsidR="00EA379C" w:rsidRPr="00164C90">
        <w:rPr>
          <w:rFonts w:ascii="Arial" w:hAnsi="Arial" w:cs="Arial"/>
          <w:sz w:val="20"/>
          <w:szCs w:val="20"/>
        </w:rPr>
        <w:tab/>
        <w:t xml:space="preserve"> </w:t>
      </w:r>
      <w:r w:rsidR="00887546" w:rsidRPr="00164C90">
        <w:rPr>
          <w:rFonts w:ascii="Arial" w:hAnsi="Arial" w:cs="Arial"/>
          <w:sz w:val="20"/>
          <w:szCs w:val="20"/>
        </w:rPr>
        <w:t xml:space="preserve">Companies   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887546" w:rsidRPr="00164C90">
        <w:rPr>
          <w:rFonts w:ascii="Arial" w:hAnsi="Arial" w:cs="Arial"/>
          <w:sz w:val="20"/>
          <w:szCs w:val="20"/>
        </w:rPr>
        <w:t xml:space="preserve">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942F3D" w:rsidRPr="00164C90">
        <w:rPr>
          <w:rFonts w:ascii="Arial" w:hAnsi="Arial" w:cs="Arial"/>
          <w:sz w:val="20"/>
          <w:szCs w:val="20"/>
        </w:rPr>
        <w:t xml:space="preserve"> </w:t>
      </w:r>
      <w:r w:rsidR="0072305E" w:rsidRPr="00164C90">
        <w:rPr>
          <w:rFonts w:ascii="Arial" w:hAnsi="Arial" w:cs="Arial"/>
          <w:sz w:val="20"/>
          <w:szCs w:val="20"/>
        </w:rPr>
        <w:t xml:space="preserve">  </w:t>
      </w:r>
      <w:r w:rsidR="00887546" w:rsidRPr="00164C90">
        <w:rPr>
          <w:rFonts w:ascii="Arial" w:hAnsi="Arial" w:cs="Arial"/>
          <w:sz w:val="20"/>
          <w:szCs w:val="20"/>
        </w:rPr>
        <w:t xml:space="preserve">Institutions  </w:t>
      </w:r>
      <w:r w:rsidR="00EA379C" w:rsidRPr="00164C90">
        <w:rPr>
          <w:rFonts w:ascii="Arial" w:hAnsi="Arial" w:cs="Arial"/>
          <w:sz w:val="20"/>
          <w:szCs w:val="20"/>
        </w:rPr>
        <w:tab/>
      </w:r>
      <w:r w:rsidR="00064E56" w:rsidRPr="00164C90">
        <w:rPr>
          <w:rFonts w:ascii="Arial" w:hAnsi="Arial" w:cs="Arial"/>
          <w:sz w:val="20"/>
          <w:szCs w:val="20"/>
        </w:rPr>
        <w:t xml:space="preserve">            </w:t>
      </w:r>
      <w:r w:rsidR="00887546" w:rsidRPr="00164C90">
        <w:rPr>
          <w:rFonts w:ascii="Arial" w:hAnsi="Arial" w:cs="Arial"/>
          <w:sz w:val="20"/>
          <w:szCs w:val="20"/>
        </w:rPr>
        <w:t>A</w:t>
      </w:r>
      <w:r w:rsidR="00EA379C" w:rsidRPr="00164C90">
        <w:rPr>
          <w:rFonts w:ascii="Arial" w:hAnsi="Arial" w:cs="Arial"/>
          <w:sz w:val="20"/>
          <w:szCs w:val="20"/>
        </w:rPr>
        <w:t>ssociate</w:t>
      </w:r>
      <w:r w:rsidR="00942F3D" w:rsidRPr="00164C90">
        <w:rPr>
          <w:rFonts w:ascii="Arial" w:hAnsi="Arial" w:cs="Arial"/>
          <w:sz w:val="20"/>
          <w:szCs w:val="20"/>
        </w:rPr>
        <w:t>s</w:t>
      </w:r>
      <w:r w:rsidR="00EA379C" w:rsidRPr="00164C90">
        <w:rPr>
          <w:rFonts w:ascii="Arial" w:hAnsi="Arial" w:cs="Arial"/>
          <w:sz w:val="20"/>
          <w:szCs w:val="20"/>
        </w:rPr>
        <w:t xml:space="preserve"> </w:t>
      </w:r>
      <w:r w:rsidR="00887546" w:rsidRPr="00164C90">
        <w:rPr>
          <w:rFonts w:ascii="Arial" w:hAnsi="Arial" w:cs="Arial"/>
          <w:sz w:val="20"/>
          <w:szCs w:val="20"/>
        </w:rPr>
        <w:t xml:space="preserve">  </w:t>
      </w:r>
      <w:r w:rsidR="00942F3D" w:rsidRPr="00164C90">
        <w:rPr>
          <w:rFonts w:ascii="Arial" w:hAnsi="Arial" w:cs="Arial"/>
          <w:sz w:val="20"/>
          <w:szCs w:val="20"/>
        </w:rPr>
        <w:tab/>
        <w:t xml:space="preserve">        </w:t>
      </w:r>
      <w:r w:rsidR="00064E56" w:rsidRPr="00164C90">
        <w:rPr>
          <w:rFonts w:ascii="Arial" w:hAnsi="Arial" w:cs="Arial"/>
          <w:sz w:val="20"/>
          <w:szCs w:val="20"/>
        </w:rPr>
        <w:t xml:space="preserve">       </w:t>
      </w:r>
      <w:r w:rsidR="00942F3D" w:rsidRPr="00164C90">
        <w:rPr>
          <w:rFonts w:ascii="Arial" w:hAnsi="Arial" w:cs="Arial"/>
          <w:sz w:val="20"/>
          <w:szCs w:val="20"/>
        </w:rPr>
        <w:t>Students</w:t>
      </w:r>
    </w:p>
    <w:p w14:paraId="7F0B4398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</w:t>
      </w:r>
    </w:p>
    <w:p w14:paraId="6E2D1FC4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Indicate the Fees in INR payable as per Membership Category of the applicant Company</w:t>
      </w:r>
    </w:p>
    <w:p w14:paraId="5428A4A7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559"/>
        <w:gridCol w:w="1417"/>
      </w:tblGrid>
      <w:tr w:rsidR="00164C90" w:rsidRPr="00164C90" w14:paraId="6E4E9BC8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7DA6" w14:textId="77777777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E2120" w14:textId="77777777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Period of Membership</w:t>
            </w:r>
          </w:p>
          <w:p w14:paraId="46C9779B" w14:textId="7F5B1EC7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C90">
              <w:rPr>
                <w:rFonts w:ascii="Arial" w:hAnsi="Arial" w:cs="Arial"/>
                <w:sz w:val="20"/>
                <w:szCs w:val="20"/>
              </w:rPr>
              <w:t>(1, 3 , 5 years)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4AE1" w14:textId="77777777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Fee Amount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0F8B" w14:textId="56DB05CD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164C90">
              <w:rPr>
                <w:rFonts w:ascii="Arial" w:hAnsi="Arial" w:cs="Arial"/>
                <w:b/>
                <w:sz w:val="20"/>
                <w:szCs w:val="20"/>
              </w:rPr>
              <w:br/>
              <w:t>(with Service Tax 14.5%)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2BF1" w14:textId="2B7A7020" w:rsidR="00164C90" w:rsidRPr="00164C90" w:rsidRDefault="00164C90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Donation</w:t>
            </w:r>
          </w:p>
        </w:tc>
      </w:tr>
      <w:tr w:rsidR="00164C90" w:rsidRPr="00164C90" w14:paraId="31E21154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42B0" w14:textId="041227E9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20"/>
                <w:szCs w:val="16"/>
              </w:rPr>
            </w:pPr>
            <w:r w:rsidRPr="00164C90">
              <w:rPr>
                <w:rFonts w:ascii="Arial" w:hAnsi="Arial" w:cs="Arial"/>
                <w:b/>
                <w:bCs/>
                <w:iCs/>
                <w:sz w:val="20"/>
                <w:szCs w:val="16"/>
              </w:rPr>
              <w:t>Premium New</w:t>
            </w:r>
            <w:r w:rsidRPr="00164C90">
              <w:rPr>
                <w:rStyle w:val="FootnoteReference"/>
                <w:rFonts w:ascii="Arial" w:hAnsi="Arial" w:cs="Arial"/>
                <w:b/>
                <w:bCs/>
                <w:iCs/>
                <w:sz w:val="20"/>
                <w:szCs w:val="16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A3DAB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64C9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99E4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98C8E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B8AF" w14:textId="320611E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164C90" w:rsidRPr="00164C90" w14:paraId="7A96BC89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F91BE" w14:textId="77777777" w:rsidR="00164C90" w:rsidRPr="00164C90" w:rsidRDefault="00164C90" w:rsidP="00942F3D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20"/>
                <w:szCs w:val="16"/>
              </w:rPr>
            </w:pPr>
            <w:r w:rsidRPr="00164C90">
              <w:rPr>
                <w:rFonts w:ascii="Arial" w:hAnsi="Arial" w:cs="Arial"/>
                <w:b/>
                <w:bCs/>
                <w:iCs/>
                <w:sz w:val="20"/>
                <w:szCs w:val="16"/>
              </w:rPr>
              <w:t xml:space="preserve">Premium Renewal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F1C6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62B45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08882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D719" w14:textId="73C201EB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64C9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164C90" w:rsidRPr="00164C90" w14:paraId="53E7E3AB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BC7B0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64C90">
              <w:rPr>
                <w:rFonts w:ascii="Arial" w:hAnsi="Arial" w:cs="Arial"/>
                <w:b/>
                <w:bCs/>
                <w:sz w:val="20"/>
                <w:szCs w:val="16"/>
              </w:rPr>
              <w:t>Campanies, Public Sector, Energy Utilities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5E6A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ADA2E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3E2B6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F019" w14:textId="7F11D20B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64C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64C90" w:rsidRPr="00164C90" w14:paraId="38F40D63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6093E" w14:textId="77777777" w:rsidR="00164C90" w:rsidRPr="00164C90" w:rsidRDefault="00164C90" w:rsidP="006E1D4A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64C90">
              <w:rPr>
                <w:rFonts w:ascii="Arial" w:hAnsi="Arial" w:cs="Arial"/>
                <w:b/>
                <w:bCs/>
                <w:sz w:val="20"/>
                <w:szCs w:val="16"/>
              </w:rPr>
              <w:t>Institutions, Universities, R&amp;D Organizations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524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C6099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F3778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B91A" w14:textId="350D3D8E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4C90" w:rsidRPr="00164C90" w14:paraId="1835A732" w14:textId="77777777" w:rsidTr="000C6A99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25ADF" w14:textId="45135AA8" w:rsidR="00164C90" w:rsidRPr="000C6A99" w:rsidRDefault="00164C90" w:rsidP="009B1B51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16"/>
              </w:rPr>
            </w:pPr>
            <w:r w:rsidRPr="00164C90">
              <w:rPr>
                <w:rFonts w:ascii="Arial" w:hAnsi="Arial" w:cs="Arial"/>
                <w:b/>
                <w:bCs/>
                <w:sz w:val="20"/>
                <w:szCs w:val="16"/>
              </w:rPr>
              <w:t>Associates</w:t>
            </w:r>
            <w:r w:rsidRPr="00164C90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0C6A99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0C6A99">
              <w:rPr>
                <w:rFonts w:ascii="Arial" w:hAnsi="Arial" w:cs="Arial"/>
                <w:bCs/>
                <w:sz w:val="18"/>
                <w:szCs w:val="16"/>
              </w:rPr>
              <w:t>(</w:t>
            </w:r>
            <w:r w:rsidR="008B642B" w:rsidRPr="000C6A99">
              <w:rPr>
                <w:rFonts w:ascii="Arial" w:hAnsi="Arial" w:cs="Arial"/>
                <w:bCs/>
                <w:sz w:val="18"/>
                <w:szCs w:val="16"/>
              </w:rPr>
              <w:t>Cleantech Start-up Cos &lt;</w:t>
            </w:r>
            <w:r w:rsidRPr="000C6A99">
              <w:rPr>
                <w:rFonts w:ascii="Arial" w:hAnsi="Arial" w:cs="Arial"/>
                <w:bCs/>
                <w:sz w:val="18"/>
                <w:szCs w:val="16"/>
              </w:rPr>
              <w:t xml:space="preserve">1-year, </w:t>
            </w:r>
            <w:r w:rsidR="000C6A99" w:rsidRPr="000C6A99">
              <w:rPr>
                <w:rFonts w:ascii="Arial" w:hAnsi="Arial" w:cs="Arial"/>
                <w:bCs/>
                <w:sz w:val="18"/>
                <w:szCs w:val="16"/>
              </w:rPr>
              <w:t>AEEE partner SMEs,</w:t>
            </w:r>
            <w:r w:rsidRPr="000C6A99">
              <w:rPr>
                <w:rFonts w:ascii="Arial" w:hAnsi="Arial" w:cs="Arial"/>
                <w:bCs/>
                <w:sz w:val="18"/>
                <w:szCs w:val="16"/>
              </w:rPr>
              <w:t xml:space="preserve"> Individual Members &amp; Students)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1FCF4" w14:textId="1EB74B4F" w:rsidR="00164C90" w:rsidRPr="00164C90" w:rsidRDefault="00164C90" w:rsidP="006E1D4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1F1E8" w14:textId="77777777" w:rsidR="00164C90" w:rsidRPr="00164C90" w:rsidRDefault="00164C90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4CF1F" w14:textId="77777777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463F" w14:textId="74FFC9FC" w:rsidR="00164C90" w:rsidRPr="00164C90" w:rsidRDefault="00164C90" w:rsidP="00C944FA">
            <w:pPr>
              <w:autoSpaceDE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97F29C1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5E71AC26" w14:textId="77777777" w:rsidR="005B2986" w:rsidRPr="00164C90" w:rsidRDefault="005B2986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132C4F9F" w14:textId="77777777" w:rsidR="00164C90" w:rsidRPr="00164C90" w:rsidRDefault="00164C90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9E6223E" w14:textId="4C7EC54A" w:rsidR="00DA6C88" w:rsidRPr="00164C90" w:rsidRDefault="00DA6C88" w:rsidP="00DA6C88">
      <w:pPr>
        <w:pStyle w:val="ListParagraph"/>
        <w:numPr>
          <w:ilvl w:val="0"/>
          <w:numId w:val="3"/>
        </w:numPr>
        <w:autoSpaceDE w:val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What are your expectations from AEEE membership? Please </w:t>
      </w:r>
      <w:r w:rsidR="009D7C34" w:rsidRPr="00164C90">
        <w:rPr>
          <w:rFonts w:ascii="Arial" w:hAnsi="Arial" w:cs="Arial"/>
          <w:b/>
          <w:sz w:val="20"/>
          <w:szCs w:val="20"/>
        </w:rPr>
        <w:t>list up</w:t>
      </w:r>
      <w:r w:rsidR="002B1755" w:rsidRPr="00164C90">
        <w:rPr>
          <w:rFonts w:ascii="Arial" w:hAnsi="Arial" w:cs="Arial"/>
          <w:b/>
          <w:sz w:val="20"/>
          <w:szCs w:val="20"/>
        </w:rPr>
        <w:t xml:space="preserve"> </w:t>
      </w:r>
      <w:r w:rsidR="009D7C34" w:rsidRPr="00164C90">
        <w:rPr>
          <w:rFonts w:ascii="Arial" w:hAnsi="Arial" w:cs="Arial"/>
          <w:b/>
          <w:sz w:val="20"/>
          <w:szCs w:val="20"/>
        </w:rPr>
        <w:t>to three reasons.</w:t>
      </w:r>
    </w:p>
    <w:p w14:paraId="1CBC88B4" w14:textId="77777777" w:rsidR="00DA6C88" w:rsidRPr="00164C90" w:rsidRDefault="00DA6C88" w:rsidP="00DA6C8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6637E93" w14:textId="77777777" w:rsidR="002B1755" w:rsidRPr="00164C90" w:rsidRDefault="002B1755" w:rsidP="009D7C3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97681CF" w14:textId="31EDEB99" w:rsidR="00DA6C88" w:rsidRPr="00164C90" w:rsidRDefault="00DA6C88" w:rsidP="009D7C3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(i)</w:t>
      </w:r>
    </w:p>
    <w:p w14:paraId="725E9765" w14:textId="77777777" w:rsidR="00644729" w:rsidRPr="00164C90" w:rsidRDefault="00644729" w:rsidP="00DA6C88">
      <w:pPr>
        <w:autoSpaceDE w:val="0"/>
        <w:rPr>
          <w:rFonts w:ascii="Arial" w:hAnsi="Arial" w:cs="Arial"/>
          <w:sz w:val="22"/>
          <w:szCs w:val="22"/>
        </w:rPr>
      </w:pPr>
    </w:p>
    <w:p w14:paraId="31E2FC8C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6BFF4E44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(ii)</w:t>
      </w:r>
    </w:p>
    <w:p w14:paraId="589EDF50" w14:textId="77777777" w:rsidR="00644729" w:rsidRPr="00164C90" w:rsidRDefault="00644729" w:rsidP="00DA6C88">
      <w:pPr>
        <w:autoSpaceDE w:val="0"/>
        <w:rPr>
          <w:rFonts w:ascii="Arial" w:hAnsi="Arial" w:cs="Arial"/>
          <w:sz w:val="22"/>
          <w:szCs w:val="22"/>
        </w:rPr>
      </w:pPr>
    </w:p>
    <w:p w14:paraId="61E9E537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650B510F" w14:textId="77777777" w:rsidR="00DA6C88" w:rsidRPr="00164C90" w:rsidRDefault="00DA6C88" w:rsidP="00DA6C88">
      <w:pPr>
        <w:autoSpaceDE w:val="0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>(iii)</w:t>
      </w:r>
    </w:p>
    <w:p w14:paraId="4868A5F2" w14:textId="77777777" w:rsidR="00644729" w:rsidRPr="00164C90" w:rsidRDefault="00644729" w:rsidP="00064E56">
      <w:pPr>
        <w:autoSpaceDE w:val="0"/>
        <w:rPr>
          <w:rFonts w:ascii="Arial" w:hAnsi="Arial" w:cs="Arial"/>
          <w:sz w:val="22"/>
          <w:szCs w:val="22"/>
        </w:rPr>
      </w:pPr>
    </w:p>
    <w:p w14:paraId="1BEA2FD1" w14:textId="77777777" w:rsidR="00DA6C88" w:rsidRPr="00164C90" w:rsidRDefault="00DA6C88" w:rsidP="00DA6C88">
      <w:pPr>
        <w:autoSpaceDE w:val="0"/>
        <w:rPr>
          <w:rFonts w:ascii="Arial" w:hAnsi="Arial" w:cs="Arial"/>
          <w:b/>
          <w:sz w:val="22"/>
          <w:szCs w:val="22"/>
        </w:rPr>
      </w:pPr>
    </w:p>
    <w:p w14:paraId="0F740A54" w14:textId="77777777" w:rsidR="009D7C34" w:rsidRPr="00164C90" w:rsidRDefault="009D7C34" w:rsidP="009D7C34">
      <w:pPr>
        <w:autoSpaceDE w:val="0"/>
        <w:rPr>
          <w:rFonts w:ascii="Arial" w:hAnsi="Arial" w:cs="Arial"/>
          <w:sz w:val="22"/>
          <w:szCs w:val="22"/>
        </w:rPr>
      </w:pPr>
    </w:p>
    <w:p w14:paraId="661BDA0D" w14:textId="0CE7549C" w:rsidR="00DA6C88" w:rsidRPr="00164C90" w:rsidRDefault="00DA6C88" w:rsidP="009D7C34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 xml:space="preserve">Signature of the Forwarding Person (Not required while e-mailing advance </w:t>
      </w:r>
      <w:r w:rsidR="00667CF6">
        <w:rPr>
          <w:rFonts w:ascii="Arial" w:hAnsi="Arial" w:cs="Arial"/>
          <w:sz w:val="22"/>
          <w:szCs w:val="22"/>
        </w:rPr>
        <w:t xml:space="preserve">electronic </w:t>
      </w:r>
      <w:r w:rsidRPr="00164C90">
        <w:rPr>
          <w:rFonts w:ascii="Arial" w:hAnsi="Arial" w:cs="Arial"/>
          <w:sz w:val="22"/>
          <w:szCs w:val="22"/>
        </w:rPr>
        <w:t>Copy)</w:t>
      </w:r>
      <w:r w:rsidR="009D7C34" w:rsidRPr="00164C90">
        <w:rPr>
          <w:rFonts w:ascii="Arial" w:hAnsi="Arial" w:cs="Arial"/>
          <w:sz w:val="22"/>
          <w:szCs w:val="22"/>
        </w:rPr>
        <w:t xml:space="preserve"> </w:t>
      </w:r>
    </w:p>
    <w:p w14:paraId="51074DDA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32B327E4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1E0E1B4A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1E39A7F9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24EDB6E1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4E8D8AC9" w14:textId="001293C4" w:rsidR="009D7C34" w:rsidRPr="00164C90" w:rsidRDefault="009D7C34" w:rsidP="009D7C34">
      <w:pPr>
        <w:autoSpaceDE w:val="0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sz w:val="22"/>
          <w:szCs w:val="20"/>
        </w:rPr>
        <w:t>Name and Designation</w:t>
      </w:r>
    </w:p>
    <w:p w14:paraId="271231F0" w14:textId="63BB75EE" w:rsidR="009D7C34" w:rsidRPr="00164C90" w:rsidRDefault="009D7C34" w:rsidP="009D7C34">
      <w:pPr>
        <w:autoSpaceDE w:val="0"/>
        <w:rPr>
          <w:rFonts w:ascii="Arial" w:hAnsi="Arial" w:cs="Arial"/>
          <w:szCs w:val="20"/>
        </w:rPr>
      </w:pPr>
      <w:r w:rsidRPr="00164C90">
        <w:rPr>
          <w:rFonts w:ascii="Arial" w:hAnsi="Arial" w:cs="Arial"/>
          <w:sz w:val="22"/>
          <w:szCs w:val="20"/>
        </w:rPr>
        <w:t xml:space="preserve">Date Signed: </w:t>
      </w:r>
    </w:p>
    <w:sectPr w:rsidR="009D7C34" w:rsidRPr="00164C90" w:rsidSect="00164C90">
      <w:footerReference w:type="even" r:id="rId11"/>
      <w:footerReference w:type="default" r:id="rId12"/>
      <w:pgSz w:w="11906" w:h="16838"/>
      <w:pgMar w:top="1078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E229" w14:textId="77777777" w:rsidR="008B642B" w:rsidRDefault="008B642B" w:rsidP="005118F6">
      <w:r>
        <w:separator/>
      </w:r>
    </w:p>
  </w:endnote>
  <w:endnote w:type="continuationSeparator" w:id="0">
    <w:p w14:paraId="38F18B53" w14:textId="77777777" w:rsidR="008B642B" w:rsidRDefault="008B642B" w:rsidP="005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E36028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T33E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7328" w14:textId="77777777" w:rsidR="008B642B" w:rsidRDefault="008B642B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7F3A" w14:textId="77777777" w:rsidR="008B642B" w:rsidRDefault="008B64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5E5F" w14:textId="77777777" w:rsidR="008B642B" w:rsidRDefault="008B642B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A9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62978" w14:textId="0E48EE72" w:rsidR="008B642B" w:rsidRPr="009E7F7E" w:rsidRDefault="008B642B">
    <w:pPr>
      <w:pStyle w:val="Footer"/>
      <w:rPr>
        <w:sz w:val="16"/>
        <w:szCs w:val="16"/>
      </w:rPr>
    </w:pPr>
    <w:r w:rsidRPr="009E7F7E">
      <w:rPr>
        <w:sz w:val="16"/>
        <w:szCs w:val="16"/>
      </w:rPr>
      <w:t>Form</w:t>
    </w:r>
    <w:r>
      <w:rPr>
        <w:sz w:val="16"/>
        <w:szCs w:val="16"/>
      </w:rPr>
      <w:t xml:space="preserve">  01 </w:t>
    </w:r>
    <w:r>
      <w:rPr>
        <w:sz w:val="16"/>
        <w:szCs w:val="16"/>
      </w:rPr>
      <w:t>Mar,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7A1A" w14:textId="77777777" w:rsidR="008B642B" w:rsidRDefault="008B642B" w:rsidP="005118F6">
      <w:r>
        <w:separator/>
      </w:r>
    </w:p>
  </w:footnote>
  <w:footnote w:type="continuationSeparator" w:id="0">
    <w:p w14:paraId="0783FFCE" w14:textId="77777777" w:rsidR="008B642B" w:rsidRDefault="008B642B" w:rsidP="005118F6">
      <w:r>
        <w:continuationSeparator/>
      </w:r>
    </w:p>
  </w:footnote>
  <w:footnote w:id="1">
    <w:p w14:paraId="4791C825" w14:textId="48CB1194" w:rsidR="008B642B" w:rsidRPr="00285ED7" w:rsidRDefault="008B642B" w:rsidP="00AB0C0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Premium Membership to AEEE is provided to companies and institutions who make a </w:t>
      </w:r>
      <w:r w:rsidRPr="00164C90">
        <w:rPr>
          <w:rFonts w:ascii="Arial" w:hAnsi="Arial" w:cs="Arial"/>
          <w:sz w:val="16"/>
          <w:szCs w:val="16"/>
          <w:u w:val="single"/>
        </w:rPr>
        <w:t>Donation</w:t>
      </w:r>
      <w:r w:rsidRPr="00285E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Rs 2.5 laakh </w:t>
      </w:r>
      <w:r w:rsidRPr="00285ED7">
        <w:rPr>
          <w:rFonts w:ascii="Arial" w:hAnsi="Arial" w:cs="Arial"/>
          <w:sz w:val="16"/>
          <w:szCs w:val="16"/>
        </w:rPr>
        <w:t>to AEEE</w:t>
      </w:r>
      <w:r>
        <w:rPr>
          <w:rFonts w:ascii="Arial" w:hAnsi="Arial" w:cs="Arial"/>
          <w:sz w:val="16"/>
          <w:szCs w:val="16"/>
        </w:rPr>
        <w:t>. Such Donations would be</w:t>
      </w:r>
      <w:r w:rsidRPr="00285ED7">
        <w:rPr>
          <w:rFonts w:ascii="Arial" w:hAnsi="Arial" w:cs="Arial"/>
          <w:sz w:val="16"/>
          <w:szCs w:val="16"/>
        </w:rPr>
        <w:t xml:space="preserve"> eligible for 80-G exemption un</w:t>
      </w:r>
      <w:r>
        <w:rPr>
          <w:rFonts w:ascii="Arial" w:hAnsi="Arial" w:cs="Arial"/>
          <w:sz w:val="16"/>
          <w:szCs w:val="16"/>
        </w:rPr>
        <w:t xml:space="preserve">der Income Tax Act, </w:t>
      </w:r>
      <w:r w:rsidRPr="00285ED7">
        <w:rPr>
          <w:rFonts w:ascii="Arial" w:hAnsi="Arial" w:cs="Arial"/>
          <w:sz w:val="16"/>
          <w:szCs w:val="16"/>
        </w:rPr>
        <w:t xml:space="preserve">and an 80-G </w:t>
      </w:r>
      <w:r>
        <w:rPr>
          <w:rFonts w:ascii="Arial" w:hAnsi="Arial" w:cs="Arial"/>
          <w:sz w:val="16"/>
          <w:szCs w:val="16"/>
        </w:rPr>
        <w:t xml:space="preserve">Receipt would be issued by AEEE, on request. </w:t>
      </w:r>
      <w:r w:rsidRPr="00285ED7">
        <w:rPr>
          <w:rFonts w:ascii="Arial" w:hAnsi="Arial" w:cs="Arial"/>
          <w:sz w:val="16"/>
          <w:szCs w:val="16"/>
        </w:rPr>
        <w:t xml:space="preserve">This would be subject to the </w:t>
      </w:r>
      <w:r>
        <w:rPr>
          <w:rFonts w:ascii="Arial" w:hAnsi="Arial" w:cs="Arial"/>
          <w:sz w:val="16"/>
          <w:szCs w:val="16"/>
        </w:rPr>
        <w:t xml:space="preserve">prevailing Guidelines of Income </w:t>
      </w:r>
      <w:r w:rsidRPr="00285ED7">
        <w:rPr>
          <w:rFonts w:ascii="Arial" w:hAnsi="Arial" w:cs="Arial"/>
          <w:sz w:val="16"/>
          <w:szCs w:val="16"/>
        </w:rPr>
        <w:t>Tax Department at the time of the donation.</w:t>
      </w:r>
      <w:r>
        <w:rPr>
          <w:rFonts w:ascii="Arial" w:hAnsi="Arial" w:cs="Arial"/>
          <w:sz w:val="16"/>
          <w:szCs w:val="16"/>
        </w:rPr>
        <w:t xml:space="preserve"> Further Premium Members must pay a Membership Fee of Rs 2.5 lakh, at the time of enrolment, which would be renewable </w:t>
      </w:r>
      <w:r w:rsidR="000C6A99">
        <w:rPr>
          <w:rFonts w:ascii="Arial" w:hAnsi="Arial" w:cs="Arial"/>
          <w:sz w:val="16"/>
          <w:szCs w:val="16"/>
        </w:rPr>
        <w:t xml:space="preserve">every </w:t>
      </w:r>
      <w:r>
        <w:rPr>
          <w:rFonts w:ascii="Arial" w:hAnsi="Arial" w:cs="Arial"/>
          <w:sz w:val="16"/>
          <w:szCs w:val="16"/>
        </w:rPr>
        <w:t>5 years.</w:t>
      </w:r>
      <w:r w:rsidRPr="00285ED7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>
    <w:nsid w:val="09F06733"/>
    <w:multiLevelType w:val="hybridMultilevel"/>
    <w:tmpl w:val="C4349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47B"/>
    <w:multiLevelType w:val="hybridMultilevel"/>
    <w:tmpl w:val="D09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3E4D"/>
    <w:multiLevelType w:val="hybridMultilevel"/>
    <w:tmpl w:val="B942B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35E9"/>
    <w:multiLevelType w:val="hybridMultilevel"/>
    <w:tmpl w:val="CE2AB26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9196B53"/>
    <w:multiLevelType w:val="hybridMultilevel"/>
    <w:tmpl w:val="43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0B7"/>
    <w:multiLevelType w:val="hybridMultilevel"/>
    <w:tmpl w:val="33629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D513A"/>
    <w:multiLevelType w:val="hybridMultilevel"/>
    <w:tmpl w:val="5BA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334EB"/>
    <w:multiLevelType w:val="hybridMultilevel"/>
    <w:tmpl w:val="F2CADF8E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E43"/>
    <w:multiLevelType w:val="hybridMultilevel"/>
    <w:tmpl w:val="88A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944C3"/>
    <w:multiLevelType w:val="hybridMultilevel"/>
    <w:tmpl w:val="27D69CAA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518ED"/>
    <w:multiLevelType w:val="hybridMultilevel"/>
    <w:tmpl w:val="012430C8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6"/>
    <w:rsid w:val="00006C9F"/>
    <w:rsid w:val="00027819"/>
    <w:rsid w:val="00033EB4"/>
    <w:rsid w:val="00040464"/>
    <w:rsid w:val="00057C1B"/>
    <w:rsid w:val="00064E56"/>
    <w:rsid w:val="0007127B"/>
    <w:rsid w:val="00086EF0"/>
    <w:rsid w:val="000A3730"/>
    <w:rsid w:val="000B42BE"/>
    <w:rsid w:val="000B4E8A"/>
    <w:rsid w:val="000B5263"/>
    <w:rsid w:val="000C6A99"/>
    <w:rsid w:val="000E0FB7"/>
    <w:rsid w:val="000E60E2"/>
    <w:rsid w:val="000F2B61"/>
    <w:rsid w:val="0011775F"/>
    <w:rsid w:val="00122C57"/>
    <w:rsid w:val="00123A29"/>
    <w:rsid w:val="001608F9"/>
    <w:rsid w:val="00160BE3"/>
    <w:rsid w:val="00164C90"/>
    <w:rsid w:val="00177CAD"/>
    <w:rsid w:val="0018602A"/>
    <w:rsid w:val="00195F68"/>
    <w:rsid w:val="001B5438"/>
    <w:rsid w:val="001C1D10"/>
    <w:rsid w:val="001E2B28"/>
    <w:rsid w:val="001E37D4"/>
    <w:rsid w:val="00202B36"/>
    <w:rsid w:val="00206B33"/>
    <w:rsid w:val="0021026C"/>
    <w:rsid w:val="00210C89"/>
    <w:rsid w:val="002162FD"/>
    <w:rsid w:val="00226315"/>
    <w:rsid w:val="00230D83"/>
    <w:rsid w:val="0024099C"/>
    <w:rsid w:val="0024340C"/>
    <w:rsid w:val="00256071"/>
    <w:rsid w:val="00265804"/>
    <w:rsid w:val="00276D3B"/>
    <w:rsid w:val="00282228"/>
    <w:rsid w:val="00282E92"/>
    <w:rsid w:val="00285ED7"/>
    <w:rsid w:val="002943C7"/>
    <w:rsid w:val="002B1755"/>
    <w:rsid w:val="002B3285"/>
    <w:rsid w:val="002C04CB"/>
    <w:rsid w:val="002D1E5E"/>
    <w:rsid w:val="002D3064"/>
    <w:rsid w:val="002E14AD"/>
    <w:rsid w:val="002E4A4D"/>
    <w:rsid w:val="00342417"/>
    <w:rsid w:val="00347A5F"/>
    <w:rsid w:val="00357474"/>
    <w:rsid w:val="00365913"/>
    <w:rsid w:val="003703E9"/>
    <w:rsid w:val="003751D9"/>
    <w:rsid w:val="003A7318"/>
    <w:rsid w:val="003B5132"/>
    <w:rsid w:val="003C73D1"/>
    <w:rsid w:val="003F2D82"/>
    <w:rsid w:val="0041025F"/>
    <w:rsid w:val="004133BF"/>
    <w:rsid w:val="00413EEE"/>
    <w:rsid w:val="004228D0"/>
    <w:rsid w:val="0042729D"/>
    <w:rsid w:val="00444CF9"/>
    <w:rsid w:val="00457874"/>
    <w:rsid w:val="0047246E"/>
    <w:rsid w:val="004A30A3"/>
    <w:rsid w:val="004A7404"/>
    <w:rsid w:val="004E53E2"/>
    <w:rsid w:val="004F286C"/>
    <w:rsid w:val="005118F6"/>
    <w:rsid w:val="005178A4"/>
    <w:rsid w:val="005338DA"/>
    <w:rsid w:val="005948FC"/>
    <w:rsid w:val="005A7C9A"/>
    <w:rsid w:val="005B2986"/>
    <w:rsid w:val="005C4962"/>
    <w:rsid w:val="005D5CC5"/>
    <w:rsid w:val="005D61EC"/>
    <w:rsid w:val="005E6844"/>
    <w:rsid w:val="005E7AB2"/>
    <w:rsid w:val="00622FE3"/>
    <w:rsid w:val="006309CB"/>
    <w:rsid w:val="00633829"/>
    <w:rsid w:val="006421B1"/>
    <w:rsid w:val="00644729"/>
    <w:rsid w:val="00651561"/>
    <w:rsid w:val="00657C6F"/>
    <w:rsid w:val="006663D3"/>
    <w:rsid w:val="00667CF6"/>
    <w:rsid w:val="00691E8D"/>
    <w:rsid w:val="0069781C"/>
    <w:rsid w:val="006D47E0"/>
    <w:rsid w:val="006E1D4A"/>
    <w:rsid w:val="00700C2D"/>
    <w:rsid w:val="00701D7A"/>
    <w:rsid w:val="0071743A"/>
    <w:rsid w:val="0072305E"/>
    <w:rsid w:val="00745CCA"/>
    <w:rsid w:val="00792A6E"/>
    <w:rsid w:val="007C33AB"/>
    <w:rsid w:val="007C5BA7"/>
    <w:rsid w:val="0081731C"/>
    <w:rsid w:val="00841932"/>
    <w:rsid w:val="00842E47"/>
    <w:rsid w:val="00844A6A"/>
    <w:rsid w:val="00852C9B"/>
    <w:rsid w:val="008716D1"/>
    <w:rsid w:val="0087634F"/>
    <w:rsid w:val="0088148C"/>
    <w:rsid w:val="00882027"/>
    <w:rsid w:val="00887546"/>
    <w:rsid w:val="008A69EF"/>
    <w:rsid w:val="008B38DF"/>
    <w:rsid w:val="008B642B"/>
    <w:rsid w:val="008B6BA0"/>
    <w:rsid w:val="008D0958"/>
    <w:rsid w:val="008D2035"/>
    <w:rsid w:val="008D6969"/>
    <w:rsid w:val="00901AD6"/>
    <w:rsid w:val="00924B3A"/>
    <w:rsid w:val="00942F3D"/>
    <w:rsid w:val="0096395F"/>
    <w:rsid w:val="00970879"/>
    <w:rsid w:val="009B1B51"/>
    <w:rsid w:val="009D7C34"/>
    <w:rsid w:val="009E4268"/>
    <w:rsid w:val="009E7F7E"/>
    <w:rsid w:val="00A02735"/>
    <w:rsid w:val="00A0550B"/>
    <w:rsid w:val="00A20AE4"/>
    <w:rsid w:val="00A26064"/>
    <w:rsid w:val="00A666E1"/>
    <w:rsid w:val="00A74EA8"/>
    <w:rsid w:val="00AB0C0F"/>
    <w:rsid w:val="00AC5A7F"/>
    <w:rsid w:val="00AF5793"/>
    <w:rsid w:val="00B174BE"/>
    <w:rsid w:val="00B26DB2"/>
    <w:rsid w:val="00B4267E"/>
    <w:rsid w:val="00B53785"/>
    <w:rsid w:val="00B549E8"/>
    <w:rsid w:val="00B65359"/>
    <w:rsid w:val="00BA0610"/>
    <w:rsid w:val="00BB28AE"/>
    <w:rsid w:val="00BD3820"/>
    <w:rsid w:val="00BE58D4"/>
    <w:rsid w:val="00C16240"/>
    <w:rsid w:val="00C17229"/>
    <w:rsid w:val="00C22E26"/>
    <w:rsid w:val="00C2410D"/>
    <w:rsid w:val="00C36CE1"/>
    <w:rsid w:val="00C655E5"/>
    <w:rsid w:val="00C944FA"/>
    <w:rsid w:val="00CA1B97"/>
    <w:rsid w:val="00CD2B8B"/>
    <w:rsid w:val="00D04356"/>
    <w:rsid w:val="00D411C5"/>
    <w:rsid w:val="00D50D93"/>
    <w:rsid w:val="00D51615"/>
    <w:rsid w:val="00D65D50"/>
    <w:rsid w:val="00D76F8F"/>
    <w:rsid w:val="00D93259"/>
    <w:rsid w:val="00DA6C88"/>
    <w:rsid w:val="00DC2213"/>
    <w:rsid w:val="00DE308E"/>
    <w:rsid w:val="00DE6B11"/>
    <w:rsid w:val="00E03A03"/>
    <w:rsid w:val="00E04DE4"/>
    <w:rsid w:val="00E21933"/>
    <w:rsid w:val="00E46003"/>
    <w:rsid w:val="00E6355D"/>
    <w:rsid w:val="00EA379C"/>
    <w:rsid w:val="00EA7211"/>
    <w:rsid w:val="00EC4DCC"/>
    <w:rsid w:val="00ED23B1"/>
    <w:rsid w:val="00ED332D"/>
    <w:rsid w:val="00EF5D0B"/>
    <w:rsid w:val="00F06E4B"/>
    <w:rsid w:val="00F20839"/>
    <w:rsid w:val="00F23206"/>
    <w:rsid w:val="00F35744"/>
    <w:rsid w:val="00F35C5F"/>
    <w:rsid w:val="00F70F4B"/>
    <w:rsid w:val="00F9092D"/>
    <w:rsid w:val="00F9608A"/>
    <w:rsid w:val="00F965EF"/>
    <w:rsid w:val="00FA2764"/>
    <w:rsid w:val="00FC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F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eee.in" TargetMode="External"/><Relationship Id="rId9" Type="http://schemas.openxmlformats.org/officeDocument/2006/relationships/image" Target="media/image1.wmf"/><Relationship Id="rId10" Type="http://schemas.openxmlformats.org/officeDocument/2006/relationships/hyperlink" Target="http://www.ae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2344</Words>
  <Characters>13363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Ganesh Viswanathan</dc:creator>
  <cp:lastModifiedBy>Koshy-Cherail</cp:lastModifiedBy>
  <cp:revision>2</cp:revision>
  <cp:lastPrinted>2016-02-08T10:49:00Z</cp:lastPrinted>
  <dcterms:created xsi:type="dcterms:W3CDTF">2016-03-15T06:21:00Z</dcterms:created>
  <dcterms:modified xsi:type="dcterms:W3CDTF">2016-03-15T06:21:00Z</dcterms:modified>
</cp:coreProperties>
</file>